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000C5" w14:paraId="76DB049D" w14:textId="77777777" w:rsidTr="004759F2">
        <w:trPr>
          <w:trHeight w:val="17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07" w:type="dxa"/>
              <w:bottom w:w="0" w:type="dxa"/>
              <w:right w:w="115" w:type="dxa"/>
            </w:tcMar>
            <w:hideMark/>
          </w:tcPr>
          <w:p w14:paraId="1C8D6150" w14:textId="77777777" w:rsidR="007000C5" w:rsidRDefault="007000C5" w:rsidP="004759F2">
            <w:pPr>
              <w:spacing w:after="0" w:line="252" w:lineRule="auto"/>
              <w:ind w:left="1635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g">
                  <w:drawing>
                    <wp:inline distT="0" distB="0" distL="0" distR="0" wp14:anchorId="52F82DFF" wp14:editId="1609735F">
                      <wp:extent cx="3190875" cy="1063625"/>
                      <wp:effectExtent l="0" t="0" r="0" b="3175"/>
                      <wp:docPr id="57161077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90875" cy="1063625"/>
                                <a:chOff x="0" y="0"/>
                                <a:chExt cx="31908" cy="106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3348019" name="Picture 1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" cy="1063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2331100" name="Rectangle 1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43" y="433"/>
                                  <a:ext cx="12186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CBF63A" w14:textId="77777777" w:rsidR="007000C5" w:rsidRDefault="007000C5" w:rsidP="007000C5">
                                    <w:pPr>
                                      <w:spacing w:after="160" w:line="252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1312783" name="Rectangle 1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02" y="433"/>
                                  <a:ext cx="421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74967A" w14:textId="77777777" w:rsidR="007000C5" w:rsidRDefault="007000C5" w:rsidP="007000C5">
                                    <w:pPr>
                                      <w:spacing w:after="160" w:line="252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F82DFF" id="Grupa 2" o:spid="_x0000_s1026" style="width:251.25pt;height:83.75pt;mso-position-horizontal-relative:char;mso-position-vertical-relative:line" coordsize="31908,10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93" o:spid="_x0000_s1027" type="#_x0000_t75" style="position:absolute;width:31908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">
                        <v:imagedata r:id="rId6" o:title=""/>
                      </v:shape>
                      <v:rect id="Rectangle 1396" o:spid="_x0000_s1028" style="position:absolute;left:17343;top:433;width:121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" filled="f" stroked="f">
                        <v:textbox inset="0,0,0,0">
                          <w:txbxContent>
                            <w:p w14:paraId="59CBF63A" w14:textId="77777777" w:rsidR="007000C5" w:rsidRDefault="007000C5" w:rsidP="007000C5">
                              <w:pPr>
                                <w:spacing w:after="160" w:line="252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v:textbox>
                      </v:rect>
                      <v:rect id="Rectangle 1397" o:spid="_x0000_s1029" style="position:absolute;left:26502;top: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" filled="f" stroked="f">
                        <v:textbox inset="0,0,0,0">
                          <w:txbxContent>
                            <w:p w14:paraId="4574967A" w14:textId="77777777" w:rsidR="007000C5" w:rsidRDefault="007000C5" w:rsidP="007000C5">
                              <w:pPr>
                                <w:spacing w:after="160" w:line="252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000C5" w14:paraId="61C556B3" w14:textId="77777777" w:rsidTr="004759F2">
        <w:trPr>
          <w:trHeight w:val="29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1" w:type="dxa"/>
              <w:left w:w="107" w:type="dxa"/>
              <w:bottom w:w="0" w:type="dxa"/>
              <w:right w:w="115" w:type="dxa"/>
            </w:tcMar>
            <w:hideMark/>
          </w:tcPr>
          <w:p w14:paraId="4B4CF0F9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7000C5" w14:paraId="7AF2B3CA" w14:textId="77777777" w:rsidTr="004759F2">
        <w:trPr>
          <w:trHeight w:val="56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07" w:type="dxa"/>
              <w:bottom w:w="0" w:type="dxa"/>
              <w:right w:w="115" w:type="dxa"/>
            </w:tcMar>
            <w:hideMark/>
          </w:tcPr>
          <w:p w14:paraId="6A9BED7D" w14:textId="18C21DBF" w:rsidR="007000C5" w:rsidRPr="0082668B" w:rsidRDefault="006B7A1C" w:rsidP="004759F2">
            <w:pPr>
              <w:spacing w:after="0" w:line="252" w:lineRule="auto"/>
              <w:ind w:left="9" w:right="18" w:firstLine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ZAPISNIK o radu 21</w:t>
            </w:r>
            <w:r w:rsidR="007000C5" w:rsidRPr="0082668B"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. sjednice Skupštine Studentskog zbora Pravnog fakulteta u Rijeci održane dana 2</w:t>
            </w:r>
            <w:r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1</w:t>
            </w:r>
            <w:r w:rsidR="007000C5" w:rsidRPr="0082668B"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 xml:space="preserve">. </w:t>
            </w:r>
            <w:r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studenog</w:t>
            </w:r>
            <w:r w:rsidR="007000C5" w:rsidRPr="0082668B"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 xml:space="preserve"> 2024. godine s početkom u 1</w:t>
            </w:r>
            <w:r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3</w:t>
            </w:r>
            <w:r w:rsidR="007000C5" w:rsidRPr="0082668B"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 xml:space="preserve">:00 sati. </w:t>
            </w:r>
          </w:p>
        </w:tc>
      </w:tr>
      <w:tr w:rsidR="007000C5" w14:paraId="2B1F3909" w14:textId="77777777" w:rsidTr="004759F2">
        <w:trPr>
          <w:trHeight w:val="29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1" w:type="dxa"/>
              <w:left w:w="107" w:type="dxa"/>
              <w:bottom w:w="0" w:type="dxa"/>
              <w:right w:w="115" w:type="dxa"/>
            </w:tcMar>
            <w:hideMark/>
          </w:tcPr>
          <w:p w14:paraId="4BE8555A" w14:textId="77777777" w:rsidR="007000C5" w:rsidRPr="0082668B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  <w:r w:rsidRPr="0082668B"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67DBD1DA" w14:textId="77777777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4537"/>
        <w:gridCol w:w="2642"/>
      </w:tblGrid>
      <w:tr w:rsidR="007000C5" w14:paraId="186244DA" w14:textId="77777777" w:rsidTr="004759F2">
        <w:trPr>
          <w:trHeight w:val="291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8" w:type="dxa"/>
              <w:bottom w:w="0" w:type="dxa"/>
              <w:right w:w="115" w:type="dxa"/>
            </w:tcMar>
          </w:tcPr>
          <w:p w14:paraId="770E9240" w14:textId="77777777" w:rsidR="007000C5" w:rsidRDefault="007000C5" w:rsidP="004759F2">
            <w:pPr>
              <w:spacing w:after="0" w:line="252" w:lineRule="auto"/>
              <w:ind w:left="0" w:right="6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Sazvao: </w:t>
            </w:r>
          </w:p>
          <w:p w14:paraId="050D9D56" w14:textId="77777777" w:rsidR="007000C5" w:rsidRDefault="007000C5" w:rsidP="004759F2">
            <w:pPr>
              <w:spacing w:after="0" w:line="252" w:lineRule="auto"/>
              <w:ind w:left="0" w:right="60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</w:p>
          <w:p w14:paraId="765997EC" w14:textId="77777777" w:rsidR="007000C5" w:rsidRDefault="007000C5" w:rsidP="004759F2">
            <w:pPr>
              <w:spacing w:after="0" w:line="252" w:lineRule="auto"/>
              <w:ind w:left="0" w:right="60" w:firstLine="0"/>
              <w:jc w:val="center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Predsjednik</w:t>
            </w:r>
            <w:proofErr w:type="spellEnd"/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8" w:type="dxa"/>
              <w:bottom w:w="0" w:type="dxa"/>
              <w:right w:w="115" w:type="dxa"/>
            </w:tcMar>
            <w:hideMark/>
          </w:tcPr>
          <w:p w14:paraId="662634F7" w14:textId="77777777" w:rsidR="007000C5" w:rsidRDefault="007000C5" w:rsidP="004759F2">
            <w:pPr>
              <w:spacing w:after="0" w:line="252" w:lineRule="auto"/>
              <w:ind w:left="0" w:right="58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8" w:type="dxa"/>
              <w:bottom w:w="0" w:type="dxa"/>
              <w:right w:w="115" w:type="dxa"/>
            </w:tcMar>
            <w:hideMark/>
          </w:tcPr>
          <w:p w14:paraId="62CAC7DD" w14:textId="77777777" w:rsidR="007000C5" w:rsidRDefault="007000C5" w:rsidP="004759F2">
            <w:pPr>
              <w:spacing w:after="0" w:line="252" w:lineRule="auto"/>
              <w:ind w:left="0" w:right="56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Potpis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7000C5" w14:paraId="1B1F1844" w14:textId="77777777" w:rsidTr="00CC1950">
        <w:trPr>
          <w:trHeight w:val="1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1153" w14:textId="77777777" w:rsidR="007000C5" w:rsidRDefault="007000C5" w:rsidP="004759F2">
            <w:pPr>
              <w:suppressAutoHyphens w:val="0"/>
              <w:autoSpaceDN/>
              <w:spacing w:after="0" w:line="256" w:lineRule="auto"/>
              <w:ind w:left="0" w:right="0" w:firstLine="0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bottom w:w="0" w:type="dxa"/>
              <w:right w:w="115" w:type="dxa"/>
            </w:tcMar>
          </w:tcPr>
          <w:p w14:paraId="23BD647C" w14:textId="77777777" w:rsidR="007000C5" w:rsidRDefault="007000C5" w:rsidP="004759F2">
            <w:pPr>
              <w:spacing w:after="0" w:line="252" w:lineRule="auto"/>
              <w:ind w:lef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</w:p>
          <w:p w14:paraId="13005E84" w14:textId="77777777" w:rsidR="007000C5" w:rsidRDefault="007000C5" w:rsidP="004759F2">
            <w:pPr>
              <w:spacing w:after="0" w:line="252" w:lineRule="auto"/>
              <w:ind w:left="0" w:firstLine="0"/>
              <w:jc w:val="center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</w:p>
          <w:p w14:paraId="33C4BFE4" w14:textId="089C0813" w:rsidR="00CC1950" w:rsidRDefault="00CC1950" w:rsidP="004759F2">
            <w:pPr>
              <w:spacing w:after="0" w:line="252" w:lineRule="auto"/>
              <w:ind w:left="0" w:firstLine="0"/>
              <w:jc w:val="center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Nikola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Dlaka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bottom w:w="0" w:type="dxa"/>
              <w:right w:w="115" w:type="dxa"/>
            </w:tcMar>
            <w:hideMark/>
          </w:tcPr>
          <w:p w14:paraId="1E025550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5A8F9C7A" w14:textId="035ECA90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="005B198D">
              <w:rPr>
                <w:rFonts w:ascii="Calibri" w:eastAsia="Calibri" w:hAnsi="Calibri" w:cs="Calibri"/>
                <w:noProof/>
                <w:kern w:val="2"/>
                <w:sz w:val="22"/>
                <w14:ligatures w14:val="standardContextual"/>
              </w:rPr>
              <w:drawing>
                <wp:inline distT="0" distB="0" distL="0" distR="0" wp14:anchorId="3E06B961" wp14:editId="0C21AFB8">
                  <wp:extent cx="1237615" cy="57912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72D9EC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</w:tbl>
    <w:p w14:paraId="12F2A0E7" w14:textId="77777777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7000C5" w14:paraId="6345321A" w14:textId="77777777" w:rsidTr="004759F2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7A3D" w14:textId="68C3D3BF" w:rsidR="007000C5" w:rsidRPr="0082668B" w:rsidRDefault="003044A4" w:rsidP="004759F2">
            <w:pPr>
              <w:spacing w:after="0" w:line="360" w:lineRule="auto"/>
              <w:ind w:left="0" w:right="0" w:firstLine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2"/>
                <w:lang w:eastAsia="en-US"/>
                <w14:ligatures w14:val="standardContextual"/>
              </w:rPr>
              <w:t>21</w:t>
            </w:r>
            <w:r w:rsidR="007000C5" w:rsidRPr="0082668B">
              <w:rPr>
                <w:rFonts w:ascii="Calibri" w:hAnsi="Calibri" w:cs="Calibri"/>
                <w:b/>
                <w:bCs/>
                <w:kern w:val="2"/>
                <w:sz w:val="22"/>
                <w:lang w:eastAsia="en-US"/>
                <w14:ligatures w14:val="standardContextual"/>
              </w:rPr>
              <w:t xml:space="preserve">. sjednica Skupštine Studentskog zbora Pravnog fakulteta u Rijeci </w:t>
            </w:r>
          </w:p>
        </w:tc>
      </w:tr>
    </w:tbl>
    <w:p w14:paraId="709FF545" w14:textId="77777777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4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123"/>
        <w:gridCol w:w="3826"/>
        <w:gridCol w:w="1275"/>
        <w:gridCol w:w="1366"/>
      </w:tblGrid>
      <w:tr w:rsidR="007000C5" w14:paraId="30A00D25" w14:textId="77777777" w:rsidTr="004759F2">
        <w:trPr>
          <w:trHeight w:val="29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43915DF7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1.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3ACE96FC" w14:textId="77777777" w:rsidR="007000C5" w:rsidRDefault="007000C5" w:rsidP="004759F2">
            <w:pPr>
              <w:spacing w:after="0" w:line="252" w:lineRule="auto"/>
              <w:ind w:left="0" w:right="59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Mjesto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22831B9D" w14:textId="77777777" w:rsidR="007000C5" w:rsidRPr="00454F7A" w:rsidRDefault="007000C5" w:rsidP="004759F2">
            <w:pPr>
              <w:spacing w:after="0" w:line="252" w:lineRule="auto"/>
              <w:ind w:left="0" w:right="7" w:firstLine="0"/>
              <w:jc w:val="center"/>
              <w:rPr>
                <w:rFonts w:asciiTheme="minorHAnsi" w:hAnsi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Pravni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fakultet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u </w:t>
            </w: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Rijeci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( </w:t>
            </w: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Vijećnica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1AC71640" w14:textId="77777777" w:rsidR="007000C5" w:rsidRDefault="007000C5" w:rsidP="004759F2">
            <w:pPr>
              <w:spacing w:after="0" w:line="252" w:lineRule="auto"/>
              <w:ind w:left="0" w:right="61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Početak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62AD6246" w14:textId="2030D39F" w:rsidR="007000C5" w:rsidRDefault="007000C5" w:rsidP="004759F2">
            <w:pPr>
              <w:spacing w:after="0" w:line="252" w:lineRule="auto"/>
              <w:ind w:left="0" w:right="5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="0022216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13</w:t>
            </w:r>
            <w:r w:rsidR="00A83CE6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:00</w:t>
            </w:r>
          </w:p>
        </w:tc>
      </w:tr>
      <w:tr w:rsidR="007000C5" w14:paraId="0E79E172" w14:textId="77777777" w:rsidTr="004759F2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05A2" w14:textId="77777777" w:rsidR="007000C5" w:rsidRDefault="007000C5" w:rsidP="004759F2">
            <w:pPr>
              <w:suppressAutoHyphens w:val="0"/>
              <w:autoSpaceDN/>
              <w:spacing w:after="0" w:line="256" w:lineRule="auto"/>
              <w:ind w:left="0" w:righ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3255CC61" w14:textId="77777777" w:rsidR="007000C5" w:rsidRDefault="007000C5" w:rsidP="004759F2">
            <w:pPr>
              <w:spacing w:after="0" w:line="252" w:lineRule="auto"/>
              <w:ind w:left="0" w:right="58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Dan i datum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271D832A" w14:textId="77777777" w:rsidR="00454F7A" w:rsidRDefault="007000C5" w:rsidP="004759F2">
            <w:pPr>
              <w:spacing w:after="0" w:line="252" w:lineRule="auto"/>
              <w:ind w:left="4" w:firstLine="0"/>
              <w:jc w:val="center"/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</w:pPr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2</w:t>
            </w:r>
            <w:r w:rsidR="00222162"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1. </w:t>
            </w:r>
            <w:proofErr w:type="spellStart"/>
            <w:proofErr w:type="gramStart"/>
            <w:r w:rsidR="00222162"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studenog</w:t>
            </w:r>
            <w:proofErr w:type="spellEnd"/>
            <w:proofErr w:type="gram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2024. </w:t>
            </w: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godine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 </w:t>
            </w:r>
          </w:p>
          <w:p w14:paraId="208E6561" w14:textId="795759D0" w:rsidR="007000C5" w:rsidRPr="00454F7A" w:rsidRDefault="007000C5" w:rsidP="004759F2">
            <w:pPr>
              <w:spacing w:after="0" w:line="252" w:lineRule="auto"/>
              <w:ind w:left="4" w:firstLine="0"/>
              <w:jc w:val="center"/>
              <w:rPr>
                <w:rFonts w:asciiTheme="minorHAnsi" w:hAnsiTheme="minorHAnsi"/>
                <w:kern w:val="2"/>
                <w:lang w:val="en-US" w:eastAsia="en-US"/>
                <w14:ligatures w14:val="standardContextual"/>
              </w:rPr>
            </w:pPr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(</w:t>
            </w:r>
            <w:r w:rsidR="006B7A1C"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6B7A1C"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četvr</w:t>
            </w:r>
            <w:r w:rsidR="008246C6"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tak</w:t>
            </w:r>
            <w:proofErr w:type="spellEnd"/>
            <w:r w:rsidR="008246C6"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11D4004D" w14:textId="77777777" w:rsidR="007000C5" w:rsidRDefault="007000C5" w:rsidP="004759F2">
            <w:pPr>
              <w:spacing w:after="0" w:line="252" w:lineRule="auto"/>
              <w:ind w:left="38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Završetak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0D1C3715" w14:textId="714099A7" w:rsidR="007000C5" w:rsidRDefault="007000C5" w:rsidP="004759F2">
            <w:pPr>
              <w:spacing w:after="0" w:line="252" w:lineRule="auto"/>
              <w:ind w:left="0" w:right="5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r w:rsidR="00222162"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14:30</w:t>
            </w:r>
          </w:p>
        </w:tc>
      </w:tr>
    </w:tbl>
    <w:p w14:paraId="74CA8A75" w14:textId="77777777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45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123"/>
        <w:gridCol w:w="4394"/>
        <w:gridCol w:w="2072"/>
      </w:tblGrid>
      <w:tr w:rsidR="007000C5" w14:paraId="6ACE8B5A" w14:textId="77777777" w:rsidTr="004759F2">
        <w:trPr>
          <w:trHeight w:val="5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192EA59D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  <w:p w14:paraId="2D943C4C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2.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2AD9F54B" w14:textId="77777777" w:rsidR="007000C5" w:rsidRDefault="007000C5" w:rsidP="004759F2">
            <w:pPr>
              <w:spacing w:after="0" w:line="252" w:lineRule="auto"/>
              <w:ind w:left="0" w:right="58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Prisutni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6A4153E" w14:textId="77777777" w:rsidR="007000C5" w:rsidRDefault="007000C5" w:rsidP="004759F2">
            <w:pPr>
              <w:spacing w:after="16" w:line="252" w:lineRule="auto"/>
              <w:ind w:left="4" w:firstLine="0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Sjednici</w:t>
            </w:r>
            <w:proofErr w:type="spellEnd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prisustvuju</w:t>
            </w:r>
            <w:proofErr w:type="spellEnd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članovi</w:t>
            </w:r>
            <w:proofErr w:type="spellEnd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Skupštine</w:t>
            </w:r>
            <w:proofErr w:type="spellEnd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  <w:p w14:paraId="76D2AA4E" w14:textId="1BBDAC33" w:rsidR="007000C5" w:rsidRPr="00222162" w:rsidRDefault="00222162" w:rsidP="00231EB6">
            <w:pPr>
              <w:pStyle w:val="Odlomakpopisa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Nikola </w:t>
            </w: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Dlaka</w:t>
            </w:r>
            <w:proofErr w:type="spellEnd"/>
          </w:p>
          <w:p w14:paraId="5683F1D3" w14:textId="39BC6E99" w:rsidR="00222162" w:rsidRPr="00222162" w:rsidRDefault="00222162" w:rsidP="00231EB6">
            <w:pPr>
              <w:pStyle w:val="Odlomakpopisa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Toma</w:t>
            </w:r>
            <w:proofErr w:type="spellEnd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Medanić</w:t>
            </w:r>
            <w:proofErr w:type="spellEnd"/>
          </w:p>
          <w:p w14:paraId="0CEBA778" w14:textId="60352BA3" w:rsidR="00222162" w:rsidRPr="00222162" w:rsidRDefault="00222162" w:rsidP="00231EB6">
            <w:pPr>
              <w:pStyle w:val="Odlomakpopisa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Danijel</w:t>
            </w:r>
            <w:proofErr w:type="spellEnd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Ratković</w:t>
            </w:r>
            <w:proofErr w:type="spellEnd"/>
          </w:p>
          <w:p w14:paraId="72D7F7F5" w14:textId="4F74C6E4" w:rsidR="00222162" w:rsidRPr="00222162" w:rsidRDefault="00222162" w:rsidP="00231EB6">
            <w:pPr>
              <w:pStyle w:val="Odlomakpopisa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Ines </w:t>
            </w: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Milinović</w:t>
            </w:r>
            <w:proofErr w:type="spellEnd"/>
          </w:p>
          <w:p w14:paraId="4DFEF61D" w14:textId="42D8DB06" w:rsidR="00222162" w:rsidRPr="00222162" w:rsidRDefault="00222162" w:rsidP="00231EB6">
            <w:pPr>
              <w:pStyle w:val="Odlomakpopisa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Marin </w:t>
            </w:r>
            <w:proofErr w:type="spellStart"/>
            <w:r>
              <w:rPr>
                <w:rFonts w:asciiTheme="minorHAnsi" w:eastAsia="Calibr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Đurđević</w:t>
            </w:r>
            <w:proofErr w:type="spellEnd"/>
          </w:p>
          <w:p w14:paraId="32A7B08B" w14:textId="40D6E495" w:rsidR="00222162" w:rsidRDefault="00FB59DB" w:rsidP="00231EB6">
            <w:pPr>
              <w:pStyle w:val="Odlomakpopisa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Tia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Franović</w:t>
            </w:r>
            <w:proofErr w:type="spellEnd"/>
          </w:p>
          <w:p w14:paraId="07628D2C" w14:textId="795D7B67" w:rsidR="00B40EAE" w:rsidRPr="00231EB6" w:rsidRDefault="00FB59DB" w:rsidP="00231EB6">
            <w:pPr>
              <w:pStyle w:val="Odlomakpopisa"/>
              <w:numPr>
                <w:ilvl w:val="0"/>
                <w:numId w:val="1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Ema</w:t>
            </w:r>
            <w:proofErr w:type="spellEnd"/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lang w:val="en-US" w:eastAsia="en-US"/>
                <w14:ligatures w14:val="standardContextual"/>
              </w:rPr>
              <w:t>Milotić</w:t>
            </w:r>
            <w:proofErr w:type="spellEnd"/>
          </w:p>
        </w:tc>
      </w:tr>
      <w:tr w:rsidR="007000C5" w14:paraId="642F6880" w14:textId="77777777" w:rsidTr="004759F2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10C4E8A5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3.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6D1DB99C" w14:textId="77777777" w:rsidR="007000C5" w:rsidRDefault="007000C5" w:rsidP="004759F2">
            <w:pPr>
              <w:spacing w:after="0" w:line="252" w:lineRule="auto"/>
              <w:ind w:left="0" w:right="55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Ostali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prisutni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2866944D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/</w:t>
            </w:r>
          </w:p>
          <w:p w14:paraId="025426EB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      </w:t>
            </w:r>
          </w:p>
          <w:p w14:paraId="7165A9C9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</w:p>
        </w:tc>
      </w:tr>
      <w:tr w:rsidR="007000C5" w14:paraId="0A6D2ED6" w14:textId="77777777" w:rsidTr="004759F2">
        <w:trPr>
          <w:trHeight w:val="5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9C8D73C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78F5DF60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4.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B876A21" w14:textId="77777777" w:rsidR="007000C5" w:rsidRDefault="007000C5" w:rsidP="004759F2">
            <w:pPr>
              <w:spacing w:after="0" w:line="252" w:lineRule="auto"/>
              <w:ind w:left="32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Odsustvo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opravdali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64FF1807" w14:textId="77777777" w:rsidR="007000C5" w:rsidRDefault="007000C5" w:rsidP="004759F2">
            <w:pPr>
              <w:spacing w:after="0" w:line="252" w:lineRule="auto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/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2949AC8C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</w:tr>
      <w:tr w:rsidR="007000C5" w14:paraId="28C18724" w14:textId="77777777" w:rsidTr="004759F2">
        <w:trPr>
          <w:trHeight w:val="19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19AA6F28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3A7719D6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06270B73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22EEF30D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5.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43EEFD02" w14:textId="77777777" w:rsidR="007000C5" w:rsidRDefault="007000C5" w:rsidP="004759F2">
            <w:pPr>
              <w:spacing w:after="0" w:line="252" w:lineRule="auto"/>
              <w:ind w:left="1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426D13E9" w14:textId="77777777" w:rsidR="007000C5" w:rsidRDefault="007000C5" w:rsidP="004759F2">
            <w:pPr>
              <w:spacing w:after="0" w:line="252" w:lineRule="auto"/>
              <w:ind w:left="1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6DA1B7D8" w14:textId="77777777" w:rsidR="007000C5" w:rsidRDefault="007000C5" w:rsidP="004759F2">
            <w:pPr>
              <w:spacing w:after="0" w:line="252" w:lineRule="auto"/>
              <w:ind w:left="1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7016D061" w14:textId="77777777" w:rsidR="007000C5" w:rsidRDefault="007000C5" w:rsidP="004759F2">
            <w:pPr>
              <w:spacing w:after="0" w:line="252" w:lineRule="auto"/>
              <w:ind w:left="1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Dnevni red: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3644FD45" w14:textId="77777777" w:rsidR="007000C5" w:rsidRPr="00454F7A" w:rsidRDefault="007000C5" w:rsidP="00E564D4">
            <w:pPr>
              <w:spacing w:after="16" w:line="252" w:lineRule="auto"/>
              <w:ind w:left="4" w:firstLine="0"/>
              <w:rPr>
                <w:rFonts w:asciiTheme="minorHAnsi" w:hAnsi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Predsjednik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predlaže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sljedeći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>dnevni</w:t>
            </w:r>
            <w:proofErr w:type="spellEnd"/>
            <w:r w:rsidRPr="00454F7A">
              <w:rPr>
                <w:rFonts w:asciiTheme="minorHAnsi" w:eastAsia="Calibri" w:hAnsiTheme="minorHAnsi" w:cs="Calibri"/>
                <w:kern w:val="2"/>
                <w:sz w:val="22"/>
                <w:lang w:val="en-US" w:eastAsia="en-US"/>
                <w14:ligatures w14:val="standardContextual"/>
              </w:rPr>
              <w:t xml:space="preserve"> red: </w:t>
            </w:r>
          </w:p>
          <w:p w14:paraId="004BF750" w14:textId="55C8924A" w:rsidR="007000C5" w:rsidRDefault="0052489D" w:rsidP="00E564D4">
            <w:pPr>
              <w:pStyle w:val="Odlomakpopisa"/>
              <w:numPr>
                <w:ilvl w:val="0"/>
                <w:numId w:val="2"/>
              </w:numPr>
              <w:spacing w:after="160" w:line="252" w:lineRule="auto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Usvajanje dnevnog reda 21</w:t>
            </w:r>
            <w:r w:rsidR="00913A3F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. sjednice Skupštine SZPRAVRI</w:t>
            </w:r>
          </w:p>
          <w:p w14:paraId="498DEAE0" w14:textId="57493B12" w:rsidR="00913A3F" w:rsidRDefault="0052489D" w:rsidP="00E564D4">
            <w:pPr>
              <w:pStyle w:val="Odlomakpopisa"/>
              <w:numPr>
                <w:ilvl w:val="0"/>
                <w:numId w:val="2"/>
              </w:numPr>
              <w:spacing w:after="160" w:line="252" w:lineRule="auto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Usvajanje zapisnika s 20</w:t>
            </w:r>
            <w:r w:rsidR="00913A3F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. sjednice Skupštine SZPRAVRI</w:t>
            </w:r>
          </w:p>
          <w:p w14:paraId="39F757FC" w14:textId="77777777" w:rsidR="00913A3F" w:rsidRDefault="00913A3F" w:rsidP="00E564D4">
            <w:pPr>
              <w:pStyle w:val="Odlomakpopisa"/>
              <w:numPr>
                <w:ilvl w:val="0"/>
                <w:numId w:val="2"/>
              </w:numPr>
              <w:spacing w:after="160" w:line="252" w:lineRule="auto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Izvješće predsjednika</w:t>
            </w:r>
          </w:p>
          <w:p w14:paraId="60EF8CA3" w14:textId="659FD32E" w:rsidR="0052489D" w:rsidRDefault="00255E24" w:rsidP="00913A3F">
            <w:pPr>
              <w:pStyle w:val="Odlomakpopisa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Usvajanje plana i programa rada za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akad</w:t>
            </w:r>
            <w:proofErr w:type="spellEnd"/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. god. 2024./25.</w:t>
            </w:r>
          </w:p>
          <w:p w14:paraId="79BDB474" w14:textId="240B916F" w:rsidR="00255E24" w:rsidRDefault="00255E24" w:rsidP="00913A3F">
            <w:pPr>
              <w:pStyle w:val="Odlomakpopisa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Usvajanje financijskog plana za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akad</w:t>
            </w:r>
            <w:proofErr w:type="spellEnd"/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. god. 2024./25.</w:t>
            </w:r>
          </w:p>
          <w:p w14:paraId="6FDE84D8" w14:textId="359BD4E8" w:rsidR="0052489D" w:rsidRDefault="000D4D2F" w:rsidP="00913A3F">
            <w:pPr>
              <w:pStyle w:val="Odlomakpopisa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lastRenderedPageBreak/>
              <w:t>Prijedlog donošenja novog Statuta Studentskog zbora Pravnog fakulteta u Rijeci</w:t>
            </w:r>
          </w:p>
          <w:p w14:paraId="3643960F" w14:textId="650F72BD" w:rsidR="000D4D2F" w:rsidRDefault="000D4D2F" w:rsidP="00913A3F">
            <w:pPr>
              <w:pStyle w:val="Odlomakpopisa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Izvješće studentske udruge SŠD „Pravnik“</w:t>
            </w:r>
          </w:p>
          <w:p w14:paraId="6A5061B7" w14:textId="586D66B0" w:rsidR="002406D0" w:rsidRPr="00496147" w:rsidRDefault="002406D0" w:rsidP="00496147">
            <w:pPr>
              <w:pStyle w:val="Odlomakpopisa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 w:rsidRPr="00496147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Razno</w:t>
            </w:r>
          </w:p>
        </w:tc>
      </w:tr>
    </w:tbl>
    <w:p w14:paraId="236A4BDE" w14:textId="77777777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45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253"/>
        <w:gridCol w:w="2268"/>
        <w:gridCol w:w="2074"/>
      </w:tblGrid>
      <w:tr w:rsidR="007000C5" w14:paraId="350E1426" w14:textId="77777777" w:rsidTr="004759F2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3FED4AAE" w14:textId="77777777" w:rsidR="007000C5" w:rsidRPr="00913A3F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D56D68C" w14:textId="77777777" w:rsidR="007000C5" w:rsidRDefault="007000C5" w:rsidP="004759F2">
            <w:pPr>
              <w:spacing w:after="0" w:line="252" w:lineRule="auto"/>
              <w:ind w:left="2404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Tijek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izlaganja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rezultati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sastanka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57716A76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</w:tr>
      <w:tr w:rsidR="007000C5" w14:paraId="468F52C2" w14:textId="77777777" w:rsidTr="004759F2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7827C321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2875B436" w14:textId="1DEC5CBE" w:rsidR="007000C5" w:rsidRDefault="007000C5" w:rsidP="004759F2">
            <w:pPr>
              <w:spacing w:after="160" w:line="252" w:lineRule="auto"/>
              <w:ind w:left="0" w:firstLine="0"/>
              <w:jc w:val="center"/>
              <w:rPr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Ad 1.</w:t>
            </w:r>
            <w:r>
              <w:rPr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DC2313"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>Usvajanje</w:t>
            </w:r>
            <w:proofErr w:type="spellEnd"/>
            <w:r w:rsidR="00DC2313"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DC2313"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>dnevnog</w:t>
            </w:r>
            <w:proofErr w:type="spellEnd"/>
            <w:r w:rsidR="00DC2313"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DC2313"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>reda</w:t>
            </w:r>
            <w:proofErr w:type="spellEnd"/>
            <w:r w:rsidR="00DC2313"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 xml:space="preserve"> 21</w:t>
            </w:r>
            <w:r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 xml:space="preserve">. </w:t>
            </w:r>
            <w:proofErr w:type="spellStart"/>
            <w:r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>Sjednice</w:t>
            </w:r>
            <w:proofErr w:type="spellEnd"/>
            <w:r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>Skupštine</w:t>
            </w:r>
            <w:proofErr w:type="spellEnd"/>
            <w:r>
              <w:rPr>
                <w:b/>
                <w:bCs/>
                <w:kern w:val="2"/>
                <w:sz w:val="22"/>
                <w:lang w:val="en-US" w:eastAsia="en-US"/>
                <w14:ligatures w14:val="standardContextual"/>
              </w:rPr>
              <w:t xml:space="preserve"> SZPRAVRI</w:t>
            </w:r>
          </w:p>
        </w:tc>
      </w:tr>
      <w:tr w:rsidR="007000C5" w14:paraId="17DA22AD" w14:textId="77777777" w:rsidTr="004759F2">
        <w:trPr>
          <w:trHeight w:val="296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366BFD6" w14:textId="362AFB86" w:rsidR="007000C5" w:rsidRPr="00BD7E60" w:rsidRDefault="007000C5" w:rsidP="00AD3848">
            <w:pPr>
              <w:spacing w:after="0" w:line="252" w:lineRule="auto"/>
              <w:ind w:left="0" w:firstLine="0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82668B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Predsjednik je pozdravio sve prisutne i ustanovio da Skupština ima kvorum za donošenje pravovaljanih odluka s obzirom da je prisutno </w:t>
            </w:r>
            <w:r w:rsidR="00DC2313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7</w:t>
            </w:r>
            <w:r w:rsidRPr="0082668B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 članova/članica SZPRAVRI. </w:t>
            </w:r>
            <w:r w:rsidR="00AD3848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Prisutnim članovima Skupštine predsjednik je pojasnio da je predmetni </w:t>
            </w:r>
            <w:r w:rsidR="00F804F4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dnevni red dostavljen putem elektroničke pošte. Predsjednik je predložio izmjenu dnevnog reda na način da se </w:t>
            </w:r>
            <w:r w:rsidR="00C614A2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kod točke 5. umjesto riječi „izmjene“ napiše </w:t>
            </w:r>
            <w:r w:rsidR="00542138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riječ „donošenja“, a iza nje dodavanje riječi „novog“, zbog prijedloga donošenja novog Statuta, a ne izmjene </w:t>
            </w:r>
            <w:r w:rsidR="006B7EDC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trenutno važećeg. </w:t>
            </w:r>
            <w:r w:rsidRPr="00BD7E60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Skupština</w:t>
            </w:r>
            <w:r w:rsidR="006B7EDC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 se s istim složila te se prešlo na glasovanje. Jednoglasnom odlukom usvojen je dnevni red 21</w:t>
            </w:r>
            <w:r w:rsidRPr="00BD7E60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. sjednice Skupštine SZPRAVRI.</w:t>
            </w:r>
          </w:p>
        </w:tc>
      </w:tr>
      <w:tr w:rsidR="007000C5" w14:paraId="485CF9C6" w14:textId="77777777" w:rsidTr="004759F2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26710796" w14:textId="77777777" w:rsidR="007000C5" w:rsidRPr="00BD7E60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593CDCEF" w14:textId="77777777" w:rsidR="007000C5" w:rsidRDefault="007000C5" w:rsidP="004759F2">
            <w:pPr>
              <w:spacing w:after="0" w:line="252" w:lineRule="auto"/>
              <w:ind w:left="1302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0EF495B1" w14:textId="77777777" w:rsidR="007000C5" w:rsidRDefault="007000C5" w:rsidP="004759F2">
            <w:pPr>
              <w:spacing w:after="0" w:line="252" w:lineRule="auto"/>
              <w:ind w:left="0" w:right="61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581F6B1C" w14:textId="77777777" w:rsidR="007000C5" w:rsidRDefault="007000C5" w:rsidP="004759F2">
            <w:pPr>
              <w:spacing w:after="0" w:line="252" w:lineRule="auto"/>
              <w:ind w:left="0" w:right="60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14:paraId="1BD11DBC" w14:textId="77777777" w:rsidTr="004759F2">
        <w:trPr>
          <w:trHeight w:val="294"/>
        </w:trPr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  <w:hideMark/>
          </w:tcPr>
          <w:p w14:paraId="31E6EA49" w14:textId="19EACD43" w:rsidR="007000C5" w:rsidRPr="0082668B" w:rsidRDefault="007000C5" w:rsidP="004759F2">
            <w:pPr>
              <w:spacing w:after="160" w:line="252" w:lineRule="auto"/>
              <w:ind w:left="0" w:firstLine="0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 w:rsidRPr="0082668B">
              <w:rPr>
                <w:rFonts w:ascii="Calibri" w:eastAsia="Calibri" w:hAnsi="Calibri" w:cs="Calibr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 </w:t>
            </w:r>
            <w:r w:rsidR="006B7EDC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Dnevni red 21</w:t>
            </w:r>
            <w:r w:rsidR="00DB599D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.</w:t>
            </w:r>
            <w:r w:rsidRPr="0082668B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 sjednice Skupštine Studentskog zbora Pravnog fakulteta u Rijeci jednoglasno je usvojen.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02B6C5B2" w14:textId="77777777" w:rsidR="007000C5" w:rsidRPr="0082668B" w:rsidRDefault="007000C5" w:rsidP="004759F2">
            <w:pPr>
              <w:spacing w:after="0" w:line="252" w:lineRule="auto"/>
              <w:ind w:left="0" w:right="9" w:firstLine="0"/>
              <w:jc w:val="center"/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</w:pPr>
          </w:p>
          <w:p w14:paraId="38CAE29B" w14:textId="77777777" w:rsidR="007000C5" w:rsidRPr="0082668B" w:rsidRDefault="007000C5" w:rsidP="004759F2">
            <w:pPr>
              <w:spacing w:after="0" w:line="252" w:lineRule="auto"/>
              <w:ind w:left="0" w:right="9" w:firstLine="0"/>
              <w:jc w:val="center"/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/</w:t>
            </w:r>
          </w:p>
          <w:p w14:paraId="5A641CD7" w14:textId="77777777" w:rsidR="007000C5" w:rsidRDefault="007000C5" w:rsidP="004759F2">
            <w:pPr>
              <w:spacing w:after="0" w:line="252" w:lineRule="auto"/>
              <w:ind w:left="0" w:right="9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0" w:type="dxa"/>
              <w:right w:w="115" w:type="dxa"/>
            </w:tcMar>
          </w:tcPr>
          <w:p w14:paraId="4DB34E5A" w14:textId="77777777" w:rsidR="007000C5" w:rsidRDefault="007000C5" w:rsidP="004759F2">
            <w:pPr>
              <w:spacing w:after="0" w:line="252" w:lineRule="auto"/>
              <w:ind w:left="0" w:right="11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72D1C243" w14:textId="77777777" w:rsidR="007000C5" w:rsidRDefault="007000C5" w:rsidP="004759F2">
            <w:pPr>
              <w:spacing w:after="0" w:line="252" w:lineRule="auto"/>
              <w:ind w:left="0" w:right="11" w:firstLine="0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  <w:t>/</w:t>
            </w:r>
          </w:p>
          <w:p w14:paraId="74166FEF" w14:textId="77777777" w:rsidR="007000C5" w:rsidRDefault="007000C5" w:rsidP="004759F2">
            <w:pPr>
              <w:spacing w:after="0" w:line="252" w:lineRule="auto"/>
              <w:ind w:left="0" w:right="11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</w:p>
        </w:tc>
      </w:tr>
    </w:tbl>
    <w:p w14:paraId="406E7D27" w14:textId="77777777" w:rsidR="007000C5" w:rsidRDefault="007000C5" w:rsidP="007000C5">
      <w:pPr>
        <w:spacing w:after="0" w:line="252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9C4226C" w14:textId="77777777" w:rsidR="007000C5" w:rsidRDefault="007000C5" w:rsidP="007000C5">
      <w:pPr>
        <w:spacing w:after="0" w:line="252" w:lineRule="auto"/>
        <w:ind w:lef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14:paraId="7E772E9E" w14:textId="77777777" w:rsidTr="004759F2">
        <w:trPr>
          <w:trHeight w:val="29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4698099" w14:textId="3D8EC148" w:rsidR="007000C5" w:rsidRDefault="00B37E18" w:rsidP="004759F2">
            <w:pPr>
              <w:spacing w:after="160" w:line="252" w:lineRule="auto"/>
              <w:ind w:left="0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Ad 2.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Usvajanje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zapisnika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s 20</w:t>
            </w:r>
            <w:r w:rsidR="007000C5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. </w:t>
            </w:r>
            <w:proofErr w:type="spellStart"/>
            <w:r w:rsidR="007000C5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sjednice</w:t>
            </w:r>
            <w:proofErr w:type="spellEnd"/>
            <w:r w:rsidR="007000C5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7000C5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Skupštine</w:t>
            </w:r>
            <w:proofErr w:type="spellEnd"/>
            <w:r w:rsidR="007000C5"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SZPRAVRI </w:t>
            </w:r>
          </w:p>
        </w:tc>
      </w:tr>
      <w:tr w:rsidR="007000C5" w14:paraId="28A92D77" w14:textId="77777777" w:rsidTr="004759F2">
        <w:trPr>
          <w:trHeight w:val="294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D4456B7" w14:textId="34CE0A19" w:rsidR="007000C5" w:rsidRPr="00D87765" w:rsidRDefault="007000C5" w:rsidP="004759F2">
            <w:pPr>
              <w:pStyle w:val="StandardWeb"/>
              <w:shd w:val="clear" w:color="auto" w:fill="FFFFFF"/>
              <w:autoSpaceDN w:val="0"/>
              <w:spacing w:before="0" w:beforeAutospacing="0" w:after="0" w:afterAutospacing="0" w:line="252" w:lineRule="auto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</w:pPr>
            <w:r w:rsidRPr="009C28DA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87765">
              <w:rPr>
                <w:rFonts w:asciiTheme="minorHAnsi" w:eastAsia="Calibri" w:hAnsiTheme="minorHAnsi" w:cs="Calibri"/>
                <w:kern w:val="2"/>
                <w:sz w:val="22"/>
                <w:szCs w:val="22"/>
                <w:lang w:eastAsia="en-US"/>
                <w14:ligatures w14:val="standardContextual"/>
              </w:rPr>
              <w:t>Na</w:t>
            </w:r>
            <w:r w:rsidR="00BC330E" w:rsidRPr="00D87765">
              <w:rPr>
                <w:rFonts w:asciiTheme="minorHAnsi" w:eastAsia="Calibri" w:hAnsiTheme="minorHAnsi" w:cs="Calibri"/>
                <w:kern w:val="2"/>
                <w:sz w:val="22"/>
                <w:szCs w:val="22"/>
                <w:lang w:eastAsia="en-US"/>
                <w14:ligatures w14:val="standardContextual"/>
              </w:rPr>
              <w:t>kon što je predsjednik predstavio zapisnik</w:t>
            </w:r>
            <w:r w:rsidR="00B37E18" w:rsidRPr="00D87765">
              <w:rPr>
                <w:rFonts w:asciiTheme="minorHAnsi" w:eastAsia="Calibri" w:hAnsiTheme="minorHAns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 20</w:t>
            </w:r>
            <w:r w:rsidR="00BC330E" w:rsidRPr="00D87765">
              <w:rPr>
                <w:rFonts w:asciiTheme="minorHAnsi" w:eastAsia="Calibri" w:hAnsiTheme="minorHAnsi" w:cs="Calibri"/>
                <w:kern w:val="2"/>
                <w:sz w:val="22"/>
                <w:szCs w:val="22"/>
                <w:lang w:eastAsia="en-US"/>
                <w14:ligatures w14:val="standardContextual"/>
              </w:rPr>
              <w:t>. sjednice</w:t>
            </w:r>
            <w:r w:rsidRPr="00D87765">
              <w:rPr>
                <w:rFonts w:asciiTheme="minorHAnsi" w:eastAsia="Calibri" w:hAnsiTheme="minorHAnsi" w:cs="Calibri"/>
                <w:kern w:val="2"/>
                <w:sz w:val="22"/>
                <w:szCs w:val="22"/>
                <w:lang w:eastAsia="en-US"/>
                <w14:ligatures w14:val="standardContextual"/>
              </w:rPr>
              <w:t>, isti je jednoglasno usvojen.</w:t>
            </w:r>
          </w:p>
          <w:p w14:paraId="01BF72F1" w14:textId="77777777" w:rsidR="007000C5" w:rsidRPr="009C28DA" w:rsidRDefault="007000C5" w:rsidP="004759F2">
            <w:pPr>
              <w:shd w:val="clear" w:color="auto" w:fill="FFFFFF"/>
              <w:suppressAutoHyphens w:val="0"/>
              <w:spacing w:after="0" w:line="252" w:lineRule="auto"/>
              <w:ind w:left="0" w:right="0" w:firstLine="0"/>
              <w:textAlignment w:val="baseline"/>
              <w:rPr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7000C5" w14:paraId="537541F4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D42049F" w14:textId="77777777" w:rsidR="007000C5" w:rsidRDefault="007000C5" w:rsidP="004759F2">
            <w:pPr>
              <w:spacing w:after="0" w:line="252" w:lineRule="auto"/>
              <w:ind w:left="0" w:right="47" w:firstLine="0"/>
              <w:jc w:val="righ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68B84929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00DB9E6A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0458E6EF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1A0088F" w14:textId="77777777" w:rsidR="007000C5" w:rsidRDefault="007000C5" w:rsidP="004759F2">
            <w:pPr>
              <w:spacing w:after="0" w:line="252" w:lineRule="auto"/>
              <w:ind w:left="84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14:paraId="27A7CB19" w14:textId="77777777" w:rsidTr="004759F2">
        <w:trPr>
          <w:trHeight w:val="294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4700CB9" w14:textId="3F1F538C" w:rsidR="007000C5" w:rsidRPr="00D87765" w:rsidRDefault="00BC330E" w:rsidP="004759F2">
            <w:pPr>
              <w:spacing w:after="160" w:line="252" w:lineRule="auto"/>
              <w:ind w:left="0" w:firstLine="0"/>
              <w:jc w:val="left"/>
              <w:rPr>
                <w:rFonts w:asciiTheme="minorHAnsi" w:hAnsiTheme="minorHAnsi"/>
                <w:kern w:val="2"/>
                <w:lang w:eastAsia="en-US"/>
                <w14:ligatures w14:val="standardContextual"/>
              </w:rPr>
            </w:pPr>
            <w:r w:rsidRPr="00D87765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Zapisnik s 20. sjednice </w:t>
            </w:r>
            <w:r w:rsidR="007000C5" w:rsidRPr="00D87765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jednoglasno </w:t>
            </w:r>
            <w:r w:rsidR="00D44769" w:rsidRPr="00D87765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su usvojili članovi</w:t>
            </w:r>
            <w:r w:rsidR="007000C5" w:rsidRPr="00D87765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Skupštine.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69A5024D" w14:textId="77777777" w:rsidR="007000C5" w:rsidRPr="0082668B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A562FCB" w14:textId="77777777" w:rsidR="007000C5" w:rsidRDefault="007000C5" w:rsidP="004759F2">
            <w:pPr>
              <w:spacing w:after="0" w:line="252" w:lineRule="auto"/>
              <w:ind w:left="768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 w:rsidRPr="0082668B"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  <w:t>/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7746732" w14:textId="77777777" w:rsidR="007000C5" w:rsidRDefault="007000C5" w:rsidP="004759F2">
            <w:pPr>
              <w:spacing w:after="0" w:line="252" w:lineRule="auto"/>
              <w:ind w:left="132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/</w:t>
            </w:r>
          </w:p>
        </w:tc>
      </w:tr>
    </w:tbl>
    <w:p w14:paraId="6B274111" w14:textId="77777777" w:rsidR="007000C5" w:rsidRDefault="007000C5" w:rsidP="007000C5">
      <w:pPr>
        <w:spacing w:after="0" w:line="252" w:lineRule="auto"/>
        <w:ind w:lef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14:paraId="56D1A898" w14:textId="77777777" w:rsidTr="004759F2">
        <w:trPr>
          <w:trHeight w:val="29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BF811D9" w14:textId="3EFE7E7C" w:rsidR="007000C5" w:rsidRPr="0030188E" w:rsidRDefault="007000C5" w:rsidP="004759F2">
            <w:pPr>
              <w:spacing w:after="160" w:line="252" w:lineRule="auto"/>
              <w:ind w:left="0" w:firstLine="0"/>
              <w:jc w:val="center"/>
              <w:rPr>
                <w:b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Ad 3. </w:t>
            </w:r>
            <w:proofErr w:type="spellStart"/>
            <w:r w:rsidRPr="00D94842">
              <w:rPr>
                <w:b/>
                <w:kern w:val="2"/>
                <w:sz w:val="22"/>
                <w:lang w:val="en-US" w:eastAsia="en-US"/>
                <w14:ligatures w14:val="standardContextual"/>
              </w:rPr>
              <w:t>Izvješće</w:t>
            </w:r>
            <w:proofErr w:type="spellEnd"/>
            <w:r w:rsidRPr="00D94842">
              <w:rPr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94842">
              <w:rPr>
                <w:b/>
                <w:kern w:val="2"/>
                <w:sz w:val="22"/>
                <w:lang w:val="en-US" w:eastAsia="en-US"/>
                <w14:ligatures w14:val="standardContextual"/>
              </w:rPr>
              <w:t>predsjednika</w:t>
            </w:r>
            <w:proofErr w:type="spellEnd"/>
            <w:r w:rsidRPr="00D94842">
              <w:rPr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7000C5" w14:paraId="3A9E468D" w14:textId="77777777" w:rsidTr="004759F2">
        <w:trPr>
          <w:trHeight w:val="294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443DA53D" w14:textId="256BDC44" w:rsidR="007C3470" w:rsidRPr="00ED7C2E" w:rsidRDefault="00D44769" w:rsidP="007C3470">
            <w:pPr>
              <w:spacing w:after="160" w:line="252" w:lineRule="auto"/>
              <w:ind w:left="0" w:firstLine="0"/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</w:pPr>
            <w:bookmarkStart w:id="0" w:name="_GoBack"/>
            <w:bookmarkEnd w:id="0"/>
            <w:r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Predsjednik SZPRAVRI iznio je izvještaj </w:t>
            </w:r>
            <w:r w:rsidR="008C326F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o aktivnostima koje su se održale od prethodne, 20. sjednice Skupštine SZPRAVRI, koja</w:t>
            </w:r>
            <w:r w:rsid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se održala 1. listopada 2024. N</w:t>
            </w:r>
            <w:r w:rsidR="008C326F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avedene aktivnosti obuhvaćale su:</w:t>
            </w:r>
            <w:r w:rsidR="00A662EF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P</w:t>
            </w:r>
            <w:r w:rsidR="0054100D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redstavljanje novoizabranog Studentskog zbora studenticama i studentima prve godine </w:t>
            </w:r>
            <w:r w:rsidR="00A662EF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integriranog prijediplomskog i diplomskog te stručnog studija koj</w:t>
            </w:r>
            <w:r w:rsidR="00FD63B3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e se održalo 1. listopada 2024;</w:t>
            </w:r>
            <w:r w:rsidR="00A662EF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D23AFC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održavanje sastanaka s prijašnjim sazivom SZPRAVRI i detaljno upućivanje u rad zbora kao i opće savjetovanje s p</w:t>
            </w:r>
            <w:r w:rsidR="00FD63B3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rethodnim predsjednikom;</w:t>
            </w:r>
            <w:r w:rsidR="00D321AE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uređivanje web</w:t>
            </w:r>
            <w:r w:rsidR="00FD63B3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D321AE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stranice SZSUR</w:t>
            </w:r>
            <w:r w:rsidR="00FD63B3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i suradnja pri ažuriranju web </w:t>
            </w:r>
            <w:r w:rsidR="00D321AE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stranice fakulteta</w:t>
            </w:r>
            <w:r w:rsidR="00FD63B3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; 14. listopada 2024. – sudjelovanje nove predstavnice u SZSUR Ines Milinović </w:t>
            </w:r>
            <w:r w:rsidR="00B1746C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u Skupštini SZSUR-a; imenovanje koordinatorice za rad na društvenim mrežama i nastavak ažuriranja mreža; </w:t>
            </w:r>
            <w:r w:rsidR="00F63BC4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brucošijadu Pravnog fakulteta u Rijeci, održanu u klubu Stop 18. listopada 2024.</w:t>
            </w:r>
            <w:r w:rsidR="00DF53F2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; rad na planu i programu za tekuću </w:t>
            </w:r>
            <w:proofErr w:type="spellStart"/>
            <w:r w:rsidR="00DF53F2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akad</w:t>
            </w:r>
            <w:proofErr w:type="spellEnd"/>
            <w:r w:rsidR="00DF53F2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. god., s namjerom usvajanja na 21. sjednici</w:t>
            </w:r>
            <w:r w:rsidR="00ED3A69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; </w:t>
            </w:r>
            <w:r w:rsidR="00ED3A69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lastRenderedPageBreak/>
              <w:t>sudjelovanje u fokus grupi Hrvatskog kulturnog doma</w:t>
            </w:r>
            <w:r w:rsid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ED3A69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29. listopada 2024.; gostovanje na podcastu „Kišobran“</w:t>
            </w:r>
            <w:r w:rsidR="00F441B3" w:rsidRPr="00ED7C2E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6. studenog 2024. u svrhu promocije kvalitete studentskog života na Pravnom fakultetu u Rijeci kao i rada SZPRAVRI.</w:t>
            </w:r>
          </w:p>
          <w:p w14:paraId="6538443A" w14:textId="280DFE5F" w:rsidR="007000C5" w:rsidRPr="006F1E28" w:rsidRDefault="007000C5" w:rsidP="004759F2">
            <w:pPr>
              <w:spacing w:after="160" w:line="252" w:lineRule="auto"/>
              <w:ind w:left="0" w:firstLine="0"/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7000C5" w14:paraId="5DB60CC1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5057520" w14:textId="77777777" w:rsidR="007000C5" w:rsidRDefault="007000C5" w:rsidP="004759F2">
            <w:pPr>
              <w:spacing w:after="0" w:line="252" w:lineRule="auto"/>
              <w:ind w:left="0" w:right="47" w:firstLine="0"/>
              <w:jc w:val="righ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lastRenderedPageBreak/>
              <w:t xml:space="preserve">Zaključak: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1D6B27AA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2DD72D6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48B398E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1C2BF72C" w14:textId="77777777" w:rsidR="007000C5" w:rsidRDefault="007000C5" w:rsidP="004759F2">
            <w:pPr>
              <w:spacing w:after="0" w:line="252" w:lineRule="auto"/>
              <w:ind w:left="84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14:paraId="250FBA08" w14:textId="77777777" w:rsidTr="004759F2">
        <w:trPr>
          <w:trHeight w:val="2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C1423AD" w14:textId="1E6CF75E" w:rsidR="007000C5" w:rsidRPr="002D276B" w:rsidRDefault="00F441B3" w:rsidP="004759F2">
            <w:pPr>
              <w:spacing w:after="160" w:line="252" w:lineRule="auto"/>
              <w:ind w:left="0" w:firstLine="0"/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</w:pPr>
            <w:r w:rsidRPr="002D276B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Članovi Skupštine primili su</w:t>
            </w:r>
            <w:r w:rsidR="0085772C" w:rsidRPr="002D276B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na znanje predmetni</w:t>
            </w:r>
            <w:r w:rsidR="00DD4B57" w:rsidRPr="002D276B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izvještaj</w:t>
            </w:r>
            <w:r w:rsidR="007000C5" w:rsidRPr="002D276B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 bez dodatnih pitanja</w:t>
            </w:r>
            <w:r w:rsidR="0085772C" w:rsidRPr="002D276B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1BA97C57" w14:textId="77777777" w:rsidR="007000C5" w:rsidRDefault="007000C5" w:rsidP="004759F2">
            <w:pPr>
              <w:spacing w:after="0" w:line="252" w:lineRule="auto"/>
              <w:ind w:left="768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/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5013DCF0" w14:textId="77777777" w:rsidR="007000C5" w:rsidRDefault="007000C5" w:rsidP="004759F2">
            <w:pPr>
              <w:spacing w:after="0" w:line="252" w:lineRule="auto"/>
              <w:ind w:left="132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>/</w:t>
            </w:r>
          </w:p>
        </w:tc>
      </w:tr>
    </w:tbl>
    <w:p w14:paraId="67608C63" w14:textId="77777777" w:rsidR="007000C5" w:rsidRDefault="007000C5" w:rsidP="007000C5">
      <w:pPr>
        <w:spacing w:after="0" w:line="252" w:lineRule="auto"/>
        <w:ind w:left="0" w:firstLine="0"/>
        <w:jc w:val="left"/>
      </w:pPr>
    </w:p>
    <w:p w14:paraId="7DF696BD" w14:textId="77777777" w:rsidR="007000C5" w:rsidRDefault="007000C5" w:rsidP="007000C5">
      <w:pPr>
        <w:spacing w:after="0" w:line="252" w:lineRule="auto"/>
        <w:ind w:lef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14:paraId="7A79CBA6" w14:textId="77777777" w:rsidTr="004759F2">
        <w:trPr>
          <w:trHeight w:val="85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801DCA0" w14:textId="322694F8" w:rsidR="007000C5" w:rsidRPr="00CE6657" w:rsidRDefault="007000C5" w:rsidP="0085772C">
            <w:pPr>
              <w:spacing w:after="160" w:line="252" w:lineRule="auto"/>
              <w:ind w:left="0" w:firstLine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CE6657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Ad 4.</w:t>
            </w:r>
            <w:r w:rsidR="008821C7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85772C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Usvajanje plana i programa rada za </w:t>
            </w:r>
            <w:proofErr w:type="spellStart"/>
            <w:r w:rsidR="0085772C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akad</w:t>
            </w:r>
            <w:proofErr w:type="spellEnd"/>
            <w:r w:rsidR="0085772C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. god. 2024./25.</w:t>
            </w:r>
          </w:p>
        </w:tc>
      </w:tr>
      <w:tr w:rsidR="007000C5" w14:paraId="215A07B3" w14:textId="77777777" w:rsidTr="004759F2">
        <w:trPr>
          <w:trHeight w:val="294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D86A44E" w14:textId="53791DB5" w:rsidR="007000C5" w:rsidRPr="0082668B" w:rsidRDefault="0045068E" w:rsidP="004759F2">
            <w:pPr>
              <w:spacing w:after="160" w:line="252" w:lineRule="auto"/>
              <w:ind w:left="0" w:firstLine="0"/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Predsjednik SZPRAVRI predstavio je članovima skupštine plan i program rada za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akad</w:t>
            </w:r>
            <w:proofErr w:type="spellEnd"/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. god. 2024./25. te ga obrazložio i istaknuo određena važnija događanja.</w:t>
            </w:r>
            <w:r w:rsidR="00660110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Nakon tog</w:t>
            </w:r>
            <w:r w:rsidR="00F317D0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a, prešlo se na glasovanje gdje su članovi Skupštine usvojili </w:t>
            </w:r>
            <w:r w:rsidR="00660110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plan i program </w:t>
            </w:r>
            <w:r w:rsidR="00F317D0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rada jednoglasnom odlukom.</w:t>
            </w:r>
          </w:p>
        </w:tc>
      </w:tr>
      <w:tr w:rsidR="007000C5" w14:paraId="73347361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15E61CD2" w14:textId="77777777" w:rsidR="007000C5" w:rsidRDefault="007000C5" w:rsidP="004759F2">
            <w:pPr>
              <w:spacing w:after="0" w:line="252" w:lineRule="auto"/>
              <w:ind w:left="0" w:right="47" w:firstLine="0"/>
              <w:jc w:val="righ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Zaključak: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7EC6002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022BFDA7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CAEA9BC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03B288BD" w14:textId="77777777" w:rsidR="007000C5" w:rsidRDefault="007000C5" w:rsidP="004759F2">
            <w:pPr>
              <w:spacing w:after="0" w:line="252" w:lineRule="auto"/>
              <w:ind w:left="84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14:paraId="108801DD" w14:textId="77777777" w:rsidTr="004759F2">
        <w:trPr>
          <w:trHeight w:val="294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01ACD1B4" w14:textId="1B7C6809" w:rsidR="007000C5" w:rsidRPr="002D276B" w:rsidRDefault="00F8078F" w:rsidP="00F8078F">
            <w:pPr>
              <w:spacing w:after="160" w:line="252" w:lineRule="auto"/>
              <w:ind w:left="0" w:firstLine="0"/>
              <w:rPr>
                <w:rFonts w:asciiTheme="minorHAnsi" w:hAnsiTheme="minorHAnsi"/>
                <w:kern w:val="2"/>
                <w:lang w:eastAsia="en-US"/>
                <w14:ligatures w14:val="standardContextual"/>
              </w:rPr>
            </w:pPr>
            <w:r w:rsidRPr="002D276B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 xml:space="preserve">Nakon predstavljanja plana i programa rada za </w:t>
            </w:r>
            <w:proofErr w:type="spellStart"/>
            <w:r w:rsidRPr="002D276B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akad</w:t>
            </w:r>
            <w:proofErr w:type="spellEnd"/>
            <w:r w:rsidRPr="002D276B">
              <w:rPr>
                <w:rFonts w:asciiTheme="minorHAnsi" w:eastAsia="Calibri" w:hAnsiTheme="minorHAnsi" w:cs="Calibri"/>
                <w:kern w:val="2"/>
                <w:sz w:val="22"/>
                <w:lang w:eastAsia="en-US"/>
                <w14:ligatures w14:val="standardContextual"/>
              </w:rPr>
              <w:t>. god. 2024./25. prešlo se na glasovanje te je isti jednoglasno usvojen.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DF5A87A" w14:textId="77777777" w:rsidR="007000C5" w:rsidRDefault="007000C5" w:rsidP="004759F2">
            <w:pPr>
              <w:spacing w:after="0" w:line="252" w:lineRule="auto"/>
              <w:ind w:left="0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/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344D321B" w14:textId="77777777" w:rsidR="007000C5" w:rsidRDefault="007000C5" w:rsidP="004759F2">
            <w:pPr>
              <w:spacing w:after="0" w:line="252" w:lineRule="auto"/>
              <w:ind w:left="132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/</w:t>
            </w:r>
          </w:p>
        </w:tc>
      </w:tr>
    </w:tbl>
    <w:p w14:paraId="4CBC3CC6" w14:textId="77777777" w:rsidR="007000C5" w:rsidRDefault="007000C5" w:rsidP="007000C5">
      <w:pPr>
        <w:spacing w:after="0" w:line="252" w:lineRule="auto"/>
        <w:ind w:lef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14:paraId="44079489" w14:textId="77777777" w:rsidTr="004759F2">
        <w:trPr>
          <w:trHeight w:val="29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C744853" w14:textId="2CB80EE1" w:rsidR="007000C5" w:rsidRPr="00CE6657" w:rsidRDefault="007000C5" w:rsidP="007007B4">
            <w:pPr>
              <w:spacing w:after="160" w:line="252" w:lineRule="auto"/>
              <w:ind w:left="0" w:firstLine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CE6657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Ad 5.</w:t>
            </w:r>
            <w:r w:rsidR="008328AE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7007B4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Usvajanje financijskog plana za </w:t>
            </w:r>
            <w:proofErr w:type="spellStart"/>
            <w:r w:rsidR="007007B4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akad</w:t>
            </w:r>
            <w:proofErr w:type="spellEnd"/>
            <w:r w:rsidR="007007B4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. god. 2024./25. </w:t>
            </w:r>
          </w:p>
        </w:tc>
      </w:tr>
      <w:tr w:rsidR="007000C5" w14:paraId="562442E6" w14:textId="77777777" w:rsidTr="004759F2">
        <w:trPr>
          <w:trHeight w:val="1219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1DA1353" w14:textId="707A05C6" w:rsidR="007000C5" w:rsidRPr="0082668B" w:rsidRDefault="007007B4" w:rsidP="007007B4">
            <w:pPr>
              <w:spacing w:line="252" w:lineRule="auto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Članovima Skupštine predsje</w:t>
            </w:r>
            <w:r w:rsidR="004A1F50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d</w:t>
            </w: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nik je pre</w:t>
            </w:r>
            <w:r w:rsidR="004A1F50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d</w:t>
            </w: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stavio </w:t>
            </w:r>
            <w:r w:rsidR="004A1F50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okvirni financijski plan za </w:t>
            </w:r>
            <w:proofErr w:type="spellStart"/>
            <w:r w:rsidR="004A1F50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akad</w:t>
            </w:r>
            <w:proofErr w:type="spellEnd"/>
            <w:r w:rsidR="004A1F50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. god. 2024./25. objasnivši svaki stavak prihoda i rashoda pojedinačno, te naglasio kako će sredstva iz stavka „</w:t>
            </w:r>
            <w:r w:rsidR="003A2BEE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Upisnine“ biti uplaćena na račun do kraja mjeseca studenog 2024. Obzirom da nije bilo dodatnih pitanja, Skupština je prešla na glasovanje i jednoglasnom odlukom usvojila financijski plan za </w:t>
            </w:r>
            <w:proofErr w:type="spellStart"/>
            <w:r w:rsidR="003A2BEE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akad</w:t>
            </w:r>
            <w:proofErr w:type="spellEnd"/>
            <w:r w:rsidR="003A2BEE"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. god. 2024./25. </w:t>
            </w:r>
          </w:p>
        </w:tc>
      </w:tr>
      <w:tr w:rsidR="007000C5" w14:paraId="524C1BC7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48275330" w14:textId="77777777" w:rsidR="007000C5" w:rsidRDefault="007000C5" w:rsidP="004759F2">
            <w:pPr>
              <w:spacing w:after="0" w:line="252" w:lineRule="auto"/>
              <w:ind w:left="0" w:right="47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Zaključak: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27AF25EA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054E54CF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91831AA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035FD88" w14:textId="77777777" w:rsidR="007000C5" w:rsidRDefault="007000C5" w:rsidP="004759F2">
            <w:pPr>
              <w:spacing w:after="0" w:line="252" w:lineRule="auto"/>
              <w:ind w:left="84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14:paraId="18ED116F" w14:textId="77777777" w:rsidTr="004759F2">
        <w:trPr>
          <w:trHeight w:val="150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434BC7B2" w14:textId="58C066E1" w:rsidR="007000C5" w:rsidRDefault="002868AA" w:rsidP="004759F2">
            <w:pPr>
              <w:spacing w:line="252" w:lineRule="auto"/>
              <w:ind w:left="0" w:firstLine="0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Financijski plan za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>akad</w:t>
            </w:r>
            <w:proofErr w:type="spellEnd"/>
            <w:r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  <w:t xml:space="preserve">. god. 2024./25. jednoglasno je usvojen. </w:t>
            </w:r>
          </w:p>
          <w:p w14:paraId="4D38C1EB" w14:textId="77777777" w:rsidR="007000C5" w:rsidRDefault="007000C5" w:rsidP="004759F2">
            <w:pPr>
              <w:spacing w:line="252" w:lineRule="auto"/>
              <w:ind w:left="0" w:firstLine="0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15742E70" w14:textId="77777777" w:rsidR="007000C5" w:rsidRDefault="007000C5" w:rsidP="004759F2">
            <w:pPr>
              <w:spacing w:line="252" w:lineRule="auto"/>
              <w:ind w:left="0" w:firstLine="0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25263EE7" w14:textId="77777777" w:rsidR="007000C5" w:rsidRDefault="007000C5" w:rsidP="004759F2">
            <w:pPr>
              <w:spacing w:line="252" w:lineRule="auto"/>
              <w:ind w:left="0" w:firstLine="0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4747F0F2" w14:textId="77777777" w:rsidR="007000C5" w:rsidRDefault="007000C5" w:rsidP="004759F2">
            <w:pPr>
              <w:spacing w:line="252" w:lineRule="auto"/>
              <w:ind w:left="0" w:firstLine="0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2DF34344" w14:textId="77777777" w:rsidR="007000C5" w:rsidRPr="0082668B" w:rsidRDefault="007000C5" w:rsidP="004759F2">
            <w:pPr>
              <w:spacing w:line="252" w:lineRule="auto"/>
              <w:ind w:left="0" w:firstLine="0"/>
              <w:jc w:val="left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686848E3" w14:textId="1CD7ECAE" w:rsidR="007000C5" w:rsidRPr="008A7DB8" w:rsidRDefault="002868AA" w:rsidP="004759F2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</w:t>
            </w:r>
            <w:r w:rsidR="007000C5">
              <w:rPr>
                <w:kern w:val="2"/>
                <w:lang w:eastAsia="en-US"/>
                <w14:ligatures w14:val="standardContextual"/>
              </w:rPr>
              <w:t>/</w:t>
            </w:r>
          </w:p>
          <w:p w14:paraId="03C12DB8" w14:textId="77777777" w:rsidR="007000C5" w:rsidRPr="008A7DB8" w:rsidRDefault="007000C5" w:rsidP="004759F2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  <w:p w14:paraId="2503ABFC" w14:textId="77777777" w:rsidR="007000C5" w:rsidRPr="008A7DB8" w:rsidRDefault="007000C5" w:rsidP="004759F2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  <w:p w14:paraId="18E9A89C" w14:textId="77777777" w:rsidR="007000C5" w:rsidRPr="008A7DB8" w:rsidRDefault="007000C5" w:rsidP="004759F2">
            <w:pPr>
              <w:spacing w:line="252" w:lineRule="auto"/>
              <w:rPr>
                <w:rFonts w:ascii="Calibri" w:eastAsia="Calibri" w:hAnsi="Calibri" w:cs="Calibri"/>
                <w:kern w:val="2"/>
                <w:sz w:val="22"/>
                <w:lang w:eastAsia="en-US"/>
                <w14:ligatures w14:val="standardContextual"/>
              </w:rPr>
            </w:pPr>
          </w:p>
          <w:p w14:paraId="56F615C7" w14:textId="77777777" w:rsidR="007000C5" w:rsidRPr="008A7DB8" w:rsidRDefault="007000C5" w:rsidP="004759F2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</w:p>
          <w:p w14:paraId="39AE5A78" w14:textId="77777777" w:rsidR="007000C5" w:rsidRPr="008A7DB8" w:rsidRDefault="007000C5" w:rsidP="004759F2">
            <w:pPr>
              <w:spacing w:line="252" w:lineRule="auto"/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70D18C00" w14:textId="29060534" w:rsidR="007000C5" w:rsidRPr="008A7DB8" w:rsidRDefault="007000C5" w:rsidP="004759F2">
            <w:pPr>
              <w:spacing w:line="252" w:lineRule="auto"/>
              <w:rPr>
                <w:rFonts w:asciiTheme="minorHAnsi" w:hAnsiTheme="minorHAnsi" w:cstheme="minorHAnsi"/>
                <w:kern w:val="2"/>
                <w:sz w:val="22"/>
                <w:szCs w:val="20"/>
                <w:lang w:eastAsia="en-US"/>
                <w14:ligatures w14:val="standardContextual"/>
              </w:rPr>
            </w:pPr>
            <w:r w:rsidRPr="008A7DB8">
              <w:rPr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  <w:r w:rsidR="002868AA">
              <w:rPr>
                <w:kern w:val="2"/>
                <w:szCs w:val="20"/>
                <w:lang w:eastAsia="en-US"/>
                <w14:ligatures w14:val="standardContextual"/>
              </w:rPr>
              <w:t xml:space="preserve">           </w:t>
            </w:r>
            <w:r w:rsidRPr="008A7DB8">
              <w:rPr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Cs w:val="20"/>
                <w:lang w:eastAsia="en-US"/>
                <w14:ligatures w14:val="standardContextual"/>
              </w:rPr>
              <w:t>/</w:t>
            </w:r>
          </w:p>
          <w:p w14:paraId="31F4D71C" w14:textId="77777777" w:rsidR="007000C5" w:rsidRPr="008A7DB8" w:rsidRDefault="007000C5" w:rsidP="004759F2">
            <w:pPr>
              <w:spacing w:line="252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</w:tbl>
    <w:p w14:paraId="59C29502" w14:textId="77777777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14:paraId="2EE81C43" w14:textId="77777777" w:rsidTr="004759F2">
        <w:trPr>
          <w:trHeight w:val="29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18DB44B9" w14:textId="0695C6F6" w:rsidR="007000C5" w:rsidRPr="00CE6657" w:rsidRDefault="007000C5" w:rsidP="002868AA">
            <w:pPr>
              <w:spacing w:after="160" w:line="252" w:lineRule="auto"/>
              <w:ind w:left="0" w:firstLine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CE6657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Ad 6.</w:t>
            </w:r>
            <w:r w:rsidR="00417E9C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BD273A" w:rsidRPr="00394D6A">
              <w:rPr>
                <w:rFonts w:eastAsia="Calibri"/>
                <w:b/>
                <w:kern w:val="2"/>
                <w:sz w:val="22"/>
                <w:lang w:eastAsia="en-US"/>
                <w14:ligatures w14:val="standardContextual"/>
              </w:rPr>
              <w:t>Prijedlog donošenja novog Statuta Studentskog zbora Pravnog fakulteta u Rijeci</w:t>
            </w:r>
          </w:p>
        </w:tc>
      </w:tr>
      <w:tr w:rsidR="00C31E0E" w14:paraId="3F8AFE2A" w14:textId="77777777" w:rsidTr="003D1A0C">
        <w:trPr>
          <w:trHeight w:val="1475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8A8D1F2" w14:textId="5D47578A" w:rsidR="00C0527B" w:rsidRPr="00C0527B" w:rsidRDefault="003D1A0C" w:rsidP="003D1A0C">
            <w:pPr>
              <w:spacing w:after="160" w:line="252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lastRenderedPageBreak/>
              <w:t xml:space="preserve">Predsjednik predlaže donošenje novog Statuta Studentskog zbora Pravnog fakulteta u Rijeci, uz sljedeće obrazloženje: </w:t>
            </w:r>
            <w:r w:rsidRPr="001F335A">
              <w:rPr>
                <w:rFonts w:asciiTheme="minorHAnsi" w:hAnsiTheme="minorHAnsi"/>
                <w:sz w:val="22"/>
              </w:rPr>
              <w:t>Obzirom na trenutan nedostatak interesa u</w:t>
            </w:r>
            <w:r w:rsidRPr="001F335A">
              <w:rPr>
                <w:sz w:val="22"/>
              </w:rPr>
              <w:t xml:space="preserve"> </w:t>
            </w:r>
            <w:r w:rsidRPr="000D5E2B">
              <w:rPr>
                <w:rFonts w:asciiTheme="minorHAnsi" w:hAnsiTheme="minorHAnsi"/>
                <w:sz w:val="22"/>
              </w:rPr>
              <w:t>krugovima</w:t>
            </w:r>
            <w:r>
              <w:t xml:space="preserve"> </w:t>
            </w:r>
            <w:r w:rsidRPr="001F335A">
              <w:rPr>
                <w:rFonts w:asciiTheme="minorHAnsi" w:hAnsiTheme="minorHAnsi"/>
                <w:sz w:val="22"/>
              </w:rPr>
              <w:t>studenata stručnog studija i manjka odaziva na izborima, a u svrhu pojednostavljenja izbornog procesa na našem Fakultetu, smatramo ovakvu promjenu potrebnom i prikladnom. Nadalje, razlog donošenja novog statuta umjesto izmjene staroga leži u činjenici nesklada Pravilnika Studentskog zbora i predmetnog statuta glede nadležnos</w:t>
            </w:r>
            <w:r>
              <w:rPr>
                <w:rFonts w:asciiTheme="minorHAnsi" w:hAnsiTheme="minorHAnsi"/>
                <w:sz w:val="22"/>
              </w:rPr>
              <w:t>ti</w:t>
            </w:r>
            <w:r w:rsidRPr="001F335A">
              <w:rPr>
                <w:rFonts w:asciiTheme="minorHAnsi" w:hAnsiTheme="minorHAnsi"/>
                <w:sz w:val="22"/>
              </w:rPr>
              <w:t xml:space="preserve"> i mogućnos</w:t>
            </w:r>
            <w:r>
              <w:rPr>
                <w:rFonts w:asciiTheme="minorHAnsi" w:hAnsiTheme="minorHAnsi"/>
                <w:sz w:val="22"/>
              </w:rPr>
              <w:t>ti</w:t>
            </w:r>
            <w:r w:rsidRPr="001F335A">
              <w:rPr>
                <w:rFonts w:asciiTheme="minorHAnsi" w:hAnsiTheme="minorHAnsi"/>
                <w:sz w:val="22"/>
              </w:rPr>
              <w:t xml:space="preserve"> za izmjenama i dopunama istog. Stoga smo, uz konzultacije sa stručnjacima iz redova profesora na našem Fakultetu, donijeli odluku za donošenjem novog Statuta.</w:t>
            </w:r>
            <w:r w:rsidR="00C0527B">
              <w:rPr>
                <w:rFonts w:asciiTheme="minorHAnsi" w:hAnsiTheme="minorHAnsi"/>
                <w:sz w:val="22"/>
              </w:rPr>
              <w:t xml:space="preserve"> Nakon toga, prešlo se na glasovanje, te je predmetni prijedlog usvojen jednoglasnom odlukom.</w:t>
            </w:r>
          </w:p>
        </w:tc>
      </w:tr>
      <w:tr w:rsidR="007000C5" w14:paraId="43F62BFC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7BE51B0D" w14:textId="77777777" w:rsidR="007000C5" w:rsidRDefault="007000C5" w:rsidP="004759F2">
            <w:pPr>
              <w:spacing w:after="0" w:line="252" w:lineRule="auto"/>
              <w:ind w:left="0" w:right="47" w:firstLine="0"/>
              <w:jc w:val="righ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Zaključak: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1F4BC3E0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8A62F7C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A7869FC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: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886BC64" w14:textId="77777777" w:rsidR="007000C5" w:rsidRDefault="007000C5" w:rsidP="004759F2">
            <w:pPr>
              <w:spacing w:after="0" w:line="252" w:lineRule="auto"/>
              <w:ind w:left="84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14:paraId="39DF678F" w14:textId="77777777" w:rsidTr="004759F2">
        <w:trPr>
          <w:trHeight w:val="294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6022C5A" w14:textId="300B4DD1" w:rsidR="007000C5" w:rsidRPr="0082668B" w:rsidRDefault="00C0527B" w:rsidP="00EF1C44">
            <w:pPr>
              <w:spacing w:after="160" w:line="252" w:lineRule="auto"/>
              <w:ind w:left="0" w:firstLine="0"/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Članovi skupštine jednoglasno su usvojili prijedlog</w:t>
            </w:r>
            <w:r w:rsidR="00EF1C44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donošenja novog Statuta Studentskog zbora Pravnog fakulteta u Rijeci.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2C6C4F50" w14:textId="77777777" w:rsidR="007000C5" w:rsidRPr="0082668B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22B8900" w14:textId="77777777" w:rsidR="007000C5" w:rsidRDefault="007000C5" w:rsidP="004759F2">
            <w:pPr>
              <w:spacing w:after="0" w:line="252" w:lineRule="auto"/>
              <w:ind w:left="768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/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B33B624" w14:textId="77777777" w:rsidR="007000C5" w:rsidRDefault="007000C5" w:rsidP="004759F2">
            <w:pPr>
              <w:spacing w:after="0" w:line="252" w:lineRule="auto"/>
              <w:ind w:left="132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/ </w:t>
            </w:r>
          </w:p>
        </w:tc>
      </w:tr>
    </w:tbl>
    <w:p w14:paraId="4A94A2C1" w14:textId="77777777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7000C5" w14:paraId="546D8ADF" w14:textId="77777777" w:rsidTr="004759F2">
        <w:trPr>
          <w:trHeight w:val="29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43349CBB" w14:textId="77157D12" w:rsidR="007000C5" w:rsidRPr="00E030B1" w:rsidRDefault="007000C5" w:rsidP="0093486B">
            <w:pPr>
              <w:spacing w:after="160" w:line="252" w:lineRule="auto"/>
              <w:ind w:left="0" w:firstLine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E030B1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Ad </w:t>
            </w:r>
            <w:r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7</w:t>
            </w:r>
            <w:r w:rsidRPr="00E030B1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.</w:t>
            </w:r>
            <w:r w:rsidR="00097BEA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F625F8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Izvješće studentske udruge SŠD „Pravnik“</w:t>
            </w:r>
          </w:p>
        </w:tc>
      </w:tr>
      <w:tr w:rsidR="007000C5" w14:paraId="7B7582A5" w14:textId="77777777" w:rsidTr="004759F2">
        <w:trPr>
          <w:trHeight w:val="294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09757E28" w14:textId="4209DF79" w:rsidR="007000C5" w:rsidRPr="0082668B" w:rsidRDefault="000759DC" w:rsidP="00E3781A">
            <w:pPr>
              <w:spacing w:after="160" w:line="252" w:lineRule="auto"/>
              <w:ind w:left="0" w:firstLine="0"/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Predsjednica </w:t>
            </w:r>
            <w:r w:rsidR="00F625F8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udruge </w:t>
            </w: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SŠD „Pravnik“ iznijela je najvažnije aktivnosti koje je udruga provela u </w:t>
            </w:r>
            <w:r w:rsidR="002D276B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mjesecima </w:t>
            </w: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listopadu i studenom 2024. godine. </w:t>
            </w:r>
            <w:r w:rsidR="0068426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U natjecanju </w:t>
            </w:r>
            <w:r w:rsidR="00090CE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i</w:t>
            </w:r>
            <w:r w:rsidR="0068426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z</w:t>
            </w:r>
            <w:r w:rsidR="00090CE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nogomet</w:t>
            </w:r>
            <w:r w:rsidR="0068426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a,</w:t>
            </w:r>
            <w:r w:rsidR="00090CE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nastupila je muška ekipa SZPRAVRI koja je pru</w:t>
            </w:r>
            <w:r w:rsidR="00ED4674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žila solidan otpor protivnicima, ali se nažalost nije uspjela plasirati u daljnji stadij natjecanja. Što se tiče ženskih ekipa, prilično velik odaziv </w:t>
            </w:r>
            <w:r w:rsidR="00D3240A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bilježimo </w:t>
            </w:r>
            <w:r w:rsidR="007E735D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za natjecanje u rukometu, u kojem su naše djevojke upisale sjajne rezultate te ih očekuje polufinale </w:t>
            </w:r>
            <w:r w:rsidR="00D3240A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u nedjelju, 24. studenog 2024.</w:t>
            </w:r>
            <w:r w:rsidR="0068426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Plan za predstoje</w:t>
            </w:r>
            <w:r w:rsidR="00E2636B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ća natjecanja je  promoviranje</w:t>
            </w:r>
            <w:r w:rsidR="002F5469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E3781A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same udruge kako bi se odazvao š</w:t>
            </w:r>
            <w:r w:rsidR="00E3781A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to veći broj studenata</w:t>
            </w:r>
            <w:r w:rsidR="00E3781A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E2636B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našeg fakulteta </w:t>
            </w:r>
            <w:r w:rsidR="00E3781A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i </w:t>
            </w:r>
            <w:r w:rsidR="00414049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kako bismo imali predstavnike u</w:t>
            </w:r>
            <w:r w:rsidR="00E3781A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svim natjecanjima. </w:t>
            </w:r>
          </w:p>
        </w:tc>
      </w:tr>
      <w:tr w:rsidR="007000C5" w14:paraId="6259F65F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621E408" w14:textId="77777777" w:rsidR="007000C5" w:rsidRDefault="007000C5" w:rsidP="004759F2">
            <w:pPr>
              <w:spacing w:after="0" w:line="252" w:lineRule="auto"/>
              <w:ind w:left="0" w:right="47" w:firstLine="0"/>
              <w:jc w:val="righ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D35FCEB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5B34A06E" w14:textId="77777777" w:rsidR="007000C5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0CFB8CBB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: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952A393" w14:textId="77777777" w:rsidR="007000C5" w:rsidRDefault="007000C5" w:rsidP="004759F2">
            <w:pPr>
              <w:spacing w:after="0" w:line="252" w:lineRule="auto"/>
              <w:ind w:left="84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7000C5" w14:paraId="7827CCB0" w14:textId="77777777" w:rsidTr="004759F2">
        <w:trPr>
          <w:trHeight w:val="294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304D8EA7" w14:textId="1B5BB8BB" w:rsidR="007000C5" w:rsidRPr="0082668B" w:rsidRDefault="007000C5" w:rsidP="004E7F40">
            <w:pPr>
              <w:spacing w:after="160" w:line="252" w:lineRule="auto"/>
              <w:ind w:left="0" w:firstLine="0"/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</w:pPr>
            <w:r w:rsidRPr="0082668B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Čla</w:t>
            </w: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novi Skupštine </w:t>
            </w:r>
            <w:r w:rsidR="004E7F40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izvještaj su primili na znanje, bez dodatnih pitanja.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2A6664FA" w14:textId="77777777" w:rsidR="007000C5" w:rsidRPr="0082668B" w:rsidRDefault="007000C5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353C8929" w14:textId="77777777" w:rsidR="007000C5" w:rsidRDefault="007000C5" w:rsidP="004759F2">
            <w:pPr>
              <w:spacing w:after="0" w:line="252" w:lineRule="auto"/>
              <w:ind w:left="768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/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6E66C887" w14:textId="77777777" w:rsidR="007000C5" w:rsidRDefault="007000C5" w:rsidP="004759F2">
            <w:pPr>
              <w:spacing w:after="0" w:line="252" w:lineRule="auto"/>
              <w:ind w:left="132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/</w:t>
            </w:r>
          </w:p>
        </w:tc>
      </w:tr>
    </w:tbl>
    <w:p w14:paraId="27D0E479" w14:textId="77777777" w:rsidR="00B201CF" w:rsidRDefault="00B201CF" w:rsidP="007000C5">
      <w:pPr>
        <w:spacing w:after="0" w:line="360" w:lineRule="auto"/>
        <w:ind w:left="0" w:righ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12"/>
        <w:gridCol w:w="334"/>
        <w:gridCol w:w="1936"/>
        <w:gridCol w:w="2074"/>
      </w:tblGrid>
      <w:tr w:rsidR="00B201CF" w14:paraId="1A9AA0DB" w14:textId="77777777" w:rsidTr="004759F2">
        <w:trPr>
          <w:trHeight w:val="29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1242754C" w14:textId="3B0B69E4" w:rsidR="00B201CF" w:rsidRPr="00E030B1" w:rsidRDefault="00B201CF" w:rsidP="004759F2">
            <w:pPr>
              <w:spacing w:after="160" w:line="252" w:lineRule="auto"/>
              <w:ind w:left="0" w:firstLine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E030B1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Ad </w:t>
            </w:r>
            <w:r w:rsidR="00834F8B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8</w:t>
            </w:r>
            <w:r w:rsidRPr="00E030B1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.</w:t>
            </w:r>
            <w:r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834F8B">
              <w:rPr>
                <w:rFonts w:ascii="Calibri" w:eastAsia="Calibri" w:hAnsi="Calibri" w:cs="Calibri"/>
                <w:b/>
                <w:kern w:val="2"/>
                <w:sz w:val="22"/>
                <w:lang w:eastAsia="en-US"/>
                <w14:ligatures w14:val="standardContextual"/>
              </w:rPr>
              <w:t>Razno</w:t>
            </w:r>
          </w:p>
        </w:tc>
      </w:tr>
      <w:tr w:rsidR="00B201CF" w14:paraId="2816995B" w14:textId="77777777" w:rsidTr="004759F2">
        <w:trPr>
          <w:trHeight w:val="294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3919A689" w14:textId="7FE0D799" w:rsidR="00B201CF" w:rsidRPr="0082668B" w:rsidRDefault="00A478CA" w:rsidP="004E7F40">
            <w:pPr>
              <w:spacing w:after="160" w:line="252" w:lineRule="auto"/>
              <w:ind w:left="0" w:firstLine="0"/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Članovi Skupštine </w:t>
            </w:r>
            <w:r w:rsidR="00CC1B96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ukratko su </w:t>
            </w:r>
            <w:r w:rsidR="00EA78F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raspravili</w:t>
            </w: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o dodatnim pitanjima vezanim uz predstojeća događanja koja</w:t>
            </w:r>
            <w:r w:rsidR="00CC1B96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će se održati</w:t>
            </w: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.</w:t>
            </w:r>
            <w:r w:rsidR="00CC1B96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="00EA78F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Na kraju sjednice p</w:t>
            </w:r>
            <w:r w:rsidR="00B201CF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redsjednik </w:t>
            </w:r>
            <w:r w:rsidR="004E7F40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se zahvalio članovima S</w:t>
            </w:r>
            <w:r w:rsidR="00E227AF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kupš</w:t>
            </w:r>
            <w:r w:rsidR="004E7F40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tine na sudjelo</w:t>
            </w:r>
            <w:r w:rsidR="00CC1B96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vanju u sjednici</w:t>
            </w:r>
            <w:r w:rsidR="00EA78F1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i sve ih srdačno pozdravio.</w:t>
            </w:r>
          </w:p>
        </w:tc>
      </w:tr>
      <w:tr w:rsidR="00B201CF" w14:paraId="45B2009B" w14:textId="77777777" w:rsidTr="004759F2">
        <w:trPr>
          <w:trHeight w:val="28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06060BC2" w14:textId="77777777" w:rsidR="00B201CF" w:rsidRDefault="00B201CF" w:rsidP="004759F2">
            <w:pPr>
              <w:spacing w:after="0" w:line="252" w:lineRule="auto"/>
              <w:ind w:left="0" w:right="47" w:firstLine="0"/>
              <w:jc w:val="righ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Zaključak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30FDC0D5" w14:textId="77777777" w:rsidR="00B201CF" w:rsidRDefault="00B201CF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</w:tcPr>
          <w:p w14:paraId="11DB7D6E" w14:textId="77777777" w:rsidR="00B201CF" w:rsidRDefault="00B201CF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C679478" w14:textId="77777777" w:rsidR="00B201CF" w:rsidRDefault="00B201CF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Zadužena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: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1CB77937" w14:textId="77777777" w:rsidR="00B201CF" w:rsidRDefault="00B201CF" w:rsidP="004759F2">
            <w:pPr>
              <w:spacing w:after="0" w:line="252" w:lineRule="auto"/>
              <w:ind w:left="84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</w:tr>
      <w:tr w:rsidR="00B201CF" w14:paraId="143E518B" w14:textId="77777777" w:rsidTr="004759F2">
        <w:trPr>
          <w:trHeight w:val="294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58CE1B0A" w14:textId="12FD0DDA" w:rsidR="00B201CF" w:rsidRPr="0082668B" w:rsidRDefault="00EA78F1" w:rsidP="004759F2">
            <w:pPr>
              <w:spacing w:after="160" w:line="252" w:lineRule="auto"/>
              <w:ind w:left="0" w:firstLine="0"/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 xml:space="preserve">                                    </w:t>
            </w:r>
            <w:r w:rsidR="00257512">
              <w:rPr>
                <w:rFonts w:asciiTheme="minorHAnsi" w:hAnsiTheme="minorHAnsi" w:cstheme="minorHAnsi"/>
                <w:kern w:val="2"/>
                <w:sz w:val="22"/>
                <w:lang w:eastAsia="en-US"/>
                <w14:ligatures w14:val="standardContextual"/>
              </w:rPr>
              <w:t>/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152" w:type="dxa"/>
            </w:tcMar>
          </w:tcPr>
          <w:p w14:paraId="75F03B93" w14:textId="77777777" w:rsidR="00B201CF" w:rsidRPr="0082668B" w:rsidRDefault="00B201CF" w:rsidP="004759F2">
            <w:pPr>
              <w:spacing w:after="160" w:line="252" w:lineRule="auto"/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1C2A7AA7" w14:textId="77777777" w:rsidR="00B201CF" w:rsidRDefault="00B201CF" w:rsidP="004759F2">
            <w:pPr>
              <w:spacing w:after="0" w:line="252" w:lineRule="auto"/>
              <w:ind w:left="768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/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0" w:type="dxa"/>
              <w:bottom w:w="0" w:type="dxa"/>
              <w:right w:w="152" w:type="dxa"/>
            </w:tcMar>
            <w:hideMark/>
          </w:tcPr>
          <w:p w14:paraId="24B02313" w14:textId="77777777" w:rsidR="00B201CF" w:rsidRDefault="00B201CF" w:rsidP="004759F2">
            <w:pPr>
              <w:spacing w:after="0" w:line="252" w:lineRule="auto"/>
              <w:ind w:left="132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/</w:t>
            </w:r>
          </w:p>
        </w:tc>
      </w:tr>
    </w:tbl>
    <w:p w14:paraId="257B9CFE" w14:textId="77777777" w:rsidR="00B201CF" w:rsidRDefault="00B201CF" w:rsidP="007000C5">
      <w:pPr>
        <w:spacing w:after="0" w:line="360" w:lineRule="auto"/>
        <w:ind w:left="0" w:right="0" w:firstLine="0"/>
        <w:jc w:val="left"/>
      </w:pPr>
    </w:p>
    <w:p w14:paraId="29E480A3" w14:textId="1A82BE34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16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000C5" w14:paraId="37F7B3F0" w14:textId="77777777" w:rsidTr="004759F2">
        <w:trPr>
          <w:trHeight w:val="29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</w:tcPr>
          <w:p w14:paraId="3E27BB11" w14:textId="77777777" w:rsidR="007000C5" w:rsidRDefault="007000C5" w:rsidP="004759F2">
            <w:pPr>
              <w:spacing w:after="0" w:line="252" w:lineRule="auto"/>
              <w:ind w:left="0" w:right="55" w:firstLine="0"/>
              <w:jc w:val="center"/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Sastavio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15404A74" w14:textId="77777777" w:rsidR="007000C5" w:rsidRDefault="007000C5" w:rsidP="004759F2">
            <w:pPr>
              <w:spacing w:after="0" w:line="252" w:lineRule="auto"/>
              <w:ind w:left="0" w:right="55" w:firstLine="0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</w:p>
          <w:p w14:paraId="5E74FE5C" w14:textId="77777777" w:rsidR="007000C5" w:rsidRDefault="007000C5" w:rsidP="004759F2">
            <w:pPr>
              <w:spacing w:after="0" w:line="252" w:lineRule="auto"/>
              <w:ind w:left="0" w:right="55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kern w:val="2"/>
                <w:lang w:val="en-US" w:eastAsia="en-US"/>
                <w14:ligatures w14:val="standardContextual"/>
              </w:rPr>
              <w:t>Glavni</w:t>
            </w:r>
            <w:proofErr w:type="spellEnd"/>
            <w:r>
              <w:rPr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lang w:val="en-US" w:eastAsia="en-US"/>
                <w14:ligatures w14:val="standardContextual"/>
              </w:rPr>
              <w:t>tajnik</w:t>
            </w:r>
            <w:proofErr w:type="spellEnd"/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494EEE6E" w14:textId="77777777" w:rsidR="007000C5" w:rsidRDefault="007000C5" w:rsidP="004759F2">
            <w:pPr>
              <w:spacing w:after="0" w:line="252" w:lineRule="auto"/>
              <w:ind w:left="0" w:right="59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lastRenderedPageBreak/>
              <w:t>Ime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741DD816" w14:textId="77777777" w:rsidR="007000C5" w:rsidRDefault="007000C5" w:rsidP="004759F2">
            <w:pPr>
              <w:spacing w:after="0" w:line="252" w:lineRule="auto"/>
              <w:ind w:left="0" w:right="59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Potpis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7000C5" w14:paraId="57AE9F80" w14:textId="77777777" w:rsidTr="004759F2">
        <w:trPr>
          <w:trHeight w:val="8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C00D" w14:textId="77777777" w:rsidR="007000C5" w:rsidRDefault="007000C5" w:rsidP="004759F2">
            <w:pPr>
              <w:suppressAutoHyphens w:val="0"/>
              <w:autoSpaceDN/>
              <w:spacing w:after="0" w:line="256" w:lineRule="auto"/>
              <w:ind w:left="0" w:righ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</w:tcPr>
          <w:p w14:paraId="14DA7F9A" w14:textId="77777777" w:rsidR="007000C5" w:rsidRDefault="007000C5" w:rsidP="004759F2">
            <w:pPr>
              <w:spacing w:after="0" w:line="252" w:lineRule="auto"/>
              <w:ind w:left="0" w:right="1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</w:pPr>
          </w:p>
          <w:p w14:paraId="267A4EE0" w14:textId="77777777" w:rsidR="00323A0F" w:rsidRDefault="00323A0F" w:rsidP="004759F2">
            <w:pPr>
              <w:spacing w:after="0" w:line="252" w:lineRule="auto"/>
              <w:ind w:left="0" w:right="10" w:firstLine="0"/>
              <w:jc w:val="center"/>
              <w:rPr>
                <w:kern w:val="2"/>
                <w:sz w:val="22"/>
                <w:lang w:val="en-US" w:eastAsia="en-US"/>
                <w14:ligatures w14:val="standardContextual"/>
              </w:rPr>
            </w:pPr>
          </w:p>
          <w:p w14:paraId="1D5DF85C" w14:textId="4DD60493" w:rsidR="007000C5" w:rsidRDefault="00EA78F1" w:rsidP="004759F2">
            <w:pPr>
              <w:spacing w:after="0" w:line="252" w:lineRule="auto"/>
              <w:ind w:left="0" w:right="10" w:firstLine="0"/>
              <w:jc w:val="center"/>
              <w:rPr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lang w:val="en-US" w:eastAsia="en-US"/>
                <w14:ligatures w14:val="standardContextual"/>
              </w:rPr>
              <w:t>Danijel</w:t>
            </w:r>
            <w:proofErr w:type="spellEnd"/>
            <w:r>
              <w:rPr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2"/>
                <w:lang w:val="en-US" w:eastAsia="en-US"/>
                <w14:ligatures w14:val="standardContextual"/>
              </w:rPr>
              <w:t>Ratković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7" w:type="dxa"/>
              <w:bottom w:w="0" w:type="dxa"/>
              <w:right w:w="115" w:type="dxa"/>
            </w:tcMar>
            <w:hideMark/>
          </w:tcPr>
          <w:p w14:paraId="390DAADA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  <w:p w14:paraId="5C604755" w14:textId="044071D0" w:rsidR="007000C5" w:rsidRDefault="00064E23" w:rsidP="00B57E4A">
            <w:pPr>
              <w:spacing w:after="0" w:line="252" w:lineRule="auto"/>
              <w:ind w:left="0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object w:dxaOrig="1350" w:dyaOrig="1035" w14:anchorId="6B35A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51.75pt" o:ole="">
                  <v:imagedata r:id="rId8" o:title=""/>
                </v:shape>
                <o:OLEObject Type="Embed" ProgID="PBrush" ShapeID="_x0000_i1025" DrawAspect="Content" ObjectID="_1793732472" r:id="rId9"/>
              </w:object>
            </w:r>
          </w:p>
          <w:p w14:paraId="749D756C" w14:textId="77777777" w:rsidR="007000C5" w:rsidRDefault="007000C5" w:rsidP="004759F2">
            <w:pPr>
              <w:spacing w:after="0" w:line="252" w:lineRule="auto"/>
              <w:ind w:left="0" w:firstLine="0"/>
              <w:jc w:val="left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lang w:val="en-US" w:eastAsia="en-US"/>
                <w14:ligatures w14:val="standardContextual"/>
              </w:rPr>
              <w:t xml:space="preserve"> </w:t>
            </w:r>
          </w:p>
        </w:tc>
      </w:tr>
    </w:tbl>
    <w:p w14:paraId="6129E7A9" w14:textId="77777777" w:rsidR="007000C5" w:rsidRDefault="007000C5" w:rsidP="007000C5">
      <w:pPr>
        <w:spacing w:after="0" w:line="360" w:lineRule="auto"/>
        <w:ind w:left="0" w:right="0" w:firstLine="0"/>
        <w:jc w:val="left"/>
      </w:pPr>
    </w:p>
    <w:tbl>
      <w:tblPr>
        <w:tblW w:w="9017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7000C5" w14:paraId="6E3D98F1" w14:textId="77777777" w:rsidTr="004759F2">
        <w:trPr>
          <w:trHeight w:val="29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7" w:type="dxa"/>
              <w:left w:w="109" w:type="dxa"/>
              <w:bottom w:w="0" w:type="dxa"/>
              <w:right w:w="115" w:type="dxa"/>
            </w:tcMar>
            <w:hideMark/>
          </w:tcPr>
          <w:p w14:paraId="1FA92965" w14:textId="77777777" w:rsidR="007000C5" w:rsidRDefault="007000C5" w:rsidP="004759F2">
            <w:pPr>
              <w:spacing w:after="0" w:line="252" w:lineRule="auto"/>
              <w:ind w:left="0" w:right="59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>Broj</w:t>
            </w:r>
            <w:proofErr w:type="spellEnd"/>
            <w:r>
              <w:rPr>
                <w:rFonts w:ascii="Calibri" w:eastAsia="Calibri" w:hAnsi="Calibri" w:cs="Calibri"/>
                <w:b/>
                <w:kern w:val="2"/>
                <w:sz w:val="22"/>
                <w:lang w:val="en-US" w:eastAsia="en-US"/>
                <w14:ligatures w14:val="standardContextual"/>
              </w:rPr>
              <w:t xml:space="preserve">: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9" w:type="dxa"/>
              <w:bottom w:w="0" w:type="dxa"/>
              <w:right w:w="115" w:type="dxa"/>
            </w:tcMar>
            <w:hideMark/>
          </w:tcPr>
          <w:p w14:paraId="37A5C9DB" w14:textId="73551F29" w:rsidR="007000C5" w:rsidRDefault="00D14203" w:rsidP="004759F2">
            <w:pPr>
              <w:spacing w:after="0" w:line="252" w:lineRule="auto"/>
              <w:ind w:left="0" w:firstLine="0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kern w:val="2"/>
                <w:lang w:val="en-US" w:eastAsia="en-US"/>
                <w14:ligatures w14:val="standardContextual"/>
              </w:rPr>
              <w:t>21</w:t>
            </w:r>
            <w:r w:rsidR="007000C5">
              <w:rPr>
                <w:kern w:val="2"/>
                <w:lang w:val="en-US" w:eastAsia="en-US"/>
                <w14:ligatures w14:val="standardContextual"/>
              </w:rPr>
              <w:t>-</w:t>
            </w:r>
            <w:r>
              <w:rPr>
                <w:kern w:val="2"/>
                <w:lang w:val="en-US" w:eastAsia="en-US"/>
                <w14:ligatures w14:val="standardContextual"/>
              </w:rPr>
              <w:t>6</w:t>
            </w:r>
            <w:r w:rsidR="007000C5">
              <w:rPr>
                <w:kern w:val="2"/>
                <w:lang w:val="en-US" w:eastAsia="en-US"/>
                <w14:ligatures w14:val="standardContextual"/>
              </w:rPr>
              <w:t>-2024</w:t>
            </w:r>
          </w:p>
        </w:tc>
      </w:tr>
    </w:tbl>
    <w:p w14:paraId="690D31C6" w14:textId="77777777" w:rsidR="002123BE" w:rsidRDefault="002123BE" w:rsidP="00E564D4">
      <w:pPr>
        <w:ind w:left="0" w:firstLine="0"/>
      </w:pPr>
    </w:p>
    <w:sectPr w:rsidR="002123BE" w:rsidSect="0070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C4F78"/>
    <w:multiLevelType w:val="hybridMultilevel"/>
    <w:tmpl w:val="3B848206"/>
    <w:lvl w:ilvl="0" w:tplc="B1F24218">
      <w:start w:val="1"/>
      <w:numFmt w:val="decimal"/>
      <w:lvlText w:val="%1."/>
      <w:lvlJc w:val="left"/>
      <w:pPr>
        <w:ind w:left="414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134" w:hanging="360"/>
      </w:pPr>
    </w:lvl>
    <w:lvl w:ilvl="2" w:tplc="041A001B">
      <w:start w:val="1"/>
      <w:numFmt w:val="lowerRoman"/>
      <w:lvlText w:val="%3."/>
      <w:lvlJc w:val="right"/>
      <w:pPr>
        <w:ind w:left="1854" w:hanging="180"/>
      </w:pPr>
    </w:lvl>
    <w:lvl w:ilvl="3" w:tplc="041A000F">
      <w:start w:val="1"/>
      <w:numFmt w:val="decimal"/>
      <w:lvlText w:val="%4."/>
      <w:lvlJc w:val="left"/>
      <w:pPr>
        <w:ind w:left="2574" w:hanging="360"/>
      </w:pPr>
    </w:lvl>
    <w:lvl w:ilvl="4" w:tplc="041A0019">
      <w:start w:val="1"/>
      <w:numFmt w:val="lowerLetter"/>
      <w:lvlText w:val="%5."/>
      <w:lvlJc w:val="left"/>
      <w:pPr>
        <w:ind w:left="3294" w:hanging="360"/>
      </w:pPr>
    </w:lvl>
    <w:lvl w:ilvl="5" w:tplc="041A001B">
      <w:start w:val="1"/>
      <w:numFmt w:val="lowerRoman"/>
      <w:lvlText w:val="%6."/>
      <w:lvlJc w:val="right"/>
      <w:pPr>
        <w:ind w:left="4014" w:hanging="180"/>
      </w:pPr>
    </w:lvl>
    <w:lvl w:ilvl="6" w:tplc="041A000F">
      <w:start w:val="1"/>
      <w:numFmt w:val="decimal"/>
      <w:lvlText w:val="%7."/>
      <w:lvlJc w:val="left"/>
      <w:pPr>
        <w:ind w:left="4734" w:hanging="360"/>
      </w:pPr>
    </w:lvl>
    <w:lvl w:ilvl="7" w:tplc="041A0019">
      <w:start w:val="1"/>
      <w:numFmt w:val="lowerLetter"/>
      <w:lvlText w:val="%8."/>
      <w:lvlJc w:val="left"/>
      <w:pPr>
        <w:ind w:left="5454" w:hanging="360"/>
      </w:pPr>
    </w:lvl>
    <w:lvl w:ilvl="8" w:tplc="041A001B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76A029A1"/>
    <w:multiLevelType w:val="hybridMultilevel"/>
    <w:tmpl w:val="82100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01"/>
    <w:rsid w:val="0004365F"/>
    <w:rsid w:val="00046201"/>
    <w:rsid w:val="00064E23"/>
    <w:rsid w:val="00071BD9"/>
    <w:rsid w:val="000759DC"/>
    <w:rsid w:val="00090CE1"/>
    <w:rsid w:val="00097BEA"/>
    <w:rsid w:val="000D4D2F"/>
    <w:rsid w:val="000D5E2B"/>
    <w:rsid w:val="00106701"/>
    <w:rsid w:val="00160E54"/>
    <w:rsid w:val="00181DD3"/>
    <w:rsid w:val="0018272E"/>
    <w:rsid w:val="001C3697"/>
    <w:rsid w:val="001F335A"/>
    <w:rsid w:val="002123BE"/>
    <w:rsid w:val="00222162"/>
    <w:rsid w:val="00231EB6"/>
    <w:rsid w:val="002406D0"/>
    <w:rsid w:val="00241091"/>
    <w:rsid w:val="002474A6"/>
    <w:rsid w:val="00255E24"/>
    <w:rsid w:val="00257512"/>
    <w:rsid w:val="002868AA"/>
    <w:rsid w:val="002C3605"/>
    <w:rsid w:val="002D276B"/>
    <w:rsid w:val="002F5469"/>
    <w:rsid w:val="003044A4"/>
    <w:rsid w:val="00323A0F"/>
    <w:rsid w:val="003671E3"/>
    <w:rsid w:val="00394D6A"/>
    <w:rsid w:val="003A1501"/>
    <w:rsid w:val="003A2BEE"/>
    <w:rsid w:val="003C734F"/>
    <w:rsid w:val="003D1A0C"/>
    <w:rsid w:val="003F03D4"/>
    <w:rsid w:val="00414049"/>
    <w:rsid w:val="00417E9C"/>
    <w:rsid w:val="00420EAF"/>
    <w:rsid w:val="00421C48"/>
    <w:rsid w:val="0045068E"/>
    <w:rsid w:val="00454F7A"/>
    <w:rsid w:val="00496147"/>
    <w:rsid w:val="004A1F50"/>
    <w:rsid w:val="004E6F5F"/>
    <w:rsid w:val="004E7F40"/>
    <w:rsid w:val="0052489D"/>
    <w:rsid w:val="005252F1"/>
    <w:rsid w:val="0054100D"/>
    <w:rsid w:val="00542138"/>
    <w:rsid w:val="00555EA5"/>
    <w:rsid w:val="005B198D"/>
    <w:rsid w:val="005D3010"/>
    <w:rsid w:val="005F340E"/>
    <w:rsid w:val="00635E98"/>
    <w:rsid w:val="0063615A"/>
    <w:rsid w:val="0065452A"/>
    <w:rsid w:val="00660110"/>
    <w:rsid w:val="00684261"/>
    <w:rsid w:val="006B7A1C"/>
    <w:rsid w:val="006B7EDC"/>
    <w:rsid w:val="007000C5"/>
    <w:rsid w:val="007007B4"/>
    <w:rsid w:val="00715770"/>
    <w:rsid w:val="00735C20"/>
    <w:rsid w:val="00753E3E"/>
    <w:rsid w:val="00784F34"/>
    <w:rsid w:val="00785214"/>
    <w:rsid w:val="0079264A"/>
    <w:rsid w:val="007C3470"/>
    <w:rsid w:val="007E735D"/>
    <w:rsid w:val="007F5ED5"/>
    <w:rsid w:val="008246C6"/>
    <w:rsid w:val="008328AE"/>
    <w:rsid w:val="00832BB3"/>
    <w:rsid w:val="00834F8B"/>
    <w:rsid w:val="00842477"/>
    <w:rsid w:val="0084412A"/>
    <w:rsid w:val="00845BE1"/>
    <w:rsid w:val="0085772C"/>
    <w:rsid w:val="008734C0"/>
    <w:rsid w:val="008821C7"/>
    <w:rsid w:val="00885937"/>
    <w:rsid w:val="008C326F"/>
    <w:rsid w:val="008D1119"/>
    <w:rsid w:val="008D4336"/>
    <w:rsid w:val="00913A3F"/>
    <w:rsid w:val="0093486B"/>
    <w:rsid w:val="00942B0B"/>
    <w:rsid w:val="00A478CA"/>
    <w:rsid w:val="00A558A9"/>
    <w:rsid w:val="00A662EF"/>
    <w:rsid w:val="00A81E5D"/>
    <w:rsid w:val="00A83CE6"/>
    <w:rsid w:val="00AD3848"/>
    <w:rsid w:val="00AE4977"/>
    <w:rsid w:val="00B05EAD"/>
    <w:rsid w:val="00B1746C"/>
    <w:rsid w:val="00B201CF"/>
    <w:rsid w:val="00B37E18"/>
    <w:rsid w:val="00B40EAE"/>
    <w:rsid w:val="00B57E4A"/>
    <w:rsid w:val="00BA0310"/>
    <w:rsid w:val="00BC330E"/>
    <w:rsid w:val="00BD273A"/>
    <w:rsid w:val="00BD7E60"/>
    <w:rsid w:val="00C0527B"/>
    <w:rsid w:val="00C31E0E"/>
    <w:rsid w:val="00C614A2"/>
    <w:rsid w:val="00C64140"/>
    <w:rsid w:val="00C932A5"/>
    <w:rsid w:val="00CC1950"/>
    <w:rsid w:val="00CC1B96"/>
    <w:rsid w:val="00CE6F4B"/>
    <w:rsid w:val="00CF15B9"/>
    <w:rsid w:val="00D14203"/>
    <w:rsid w:val="00D22137"/>
    <w:rsid w:val="00D2304D"/>
    <w:rsid w:val="00D23AFC"/>
    <w:rsid w:val="00D321AE"/>
    <w:rsid w:val="00D3240A"/>
    <w:rsid w:val="00D44769"/>
    <w:rsid w:val="00D87765"/>
    <w:rsid w:val="00DB599D"/>
    <w:rsid w:val="00DC2313"/>
    <w:rsid w:val="00DD4B57"/>
    <w:rsid w:val="00DF53F2"/>
    <w:rsid w:val="00E227AF"/>
    <w:rsid w:val="00E2636B"/>
    <w:rsid w:val="00E3781A"/>
    <w:rsid w:val="00E564D4"/>
    <w:rsid w:val="00EA78F1"/>
    <w:rsid w:val="00ED3A69"/>
    <w:rsid w:val="00ED4674"/>
    <w:rsid w:val="00ED7C2E"/>
    <w:rsid w:val="00EE000B"/>
    <w:rsid w:val="00EF1C44"/>
    <w:rsid w:val="00EF24A0"/>
    <w:rsid w:val="00F317D0"/>
    <w:rsid w:val="00F441B3"/>
    <w:rsid w:val="00F625F8"/>
    <w:rsid w:val="00F63BC4"/>
    <w:rsid w:val="00F804F4"/>
    <w:rsid w:val="00F8078F"/>
    <w:rsid w:val="00FA7E9F"/>
    <w:rsid w:val="00FB59DB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E4F4"/>
  <w15:chartTrackingRefBased/>
  <w15:docId w15:val="{C5236C5C-05EF-4A2B-AEA4-71965D75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CF"/>
    <w:pPr>
      <w:suppressAutoHyphens/>
      <w:autoSpaceDN w:val="0"/>
      <w:spacing w:after="14" w:line="240" w:lineRule="auto"/>
      <w:ind w:left="10" w:right="66" w:hanging="10"/>
      <w:jc w:val="both"/>
    </w:pPr>
    <w:rPr>
      <w:rFonts w:ascii="Arial" w:eastAsia="Arial" w:hAnsi="Arial" w:cs="Arial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A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15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15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15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15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15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15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1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1501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15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15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15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15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150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7000C5"/>
    <w:pPr>
      <w:suppressAutoHyphens w:val="0"/>
      <w:autoSpaceDN/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Markic</dc:creator>
  <cp:keywords/>
  <dc:description/>
  <cp:lastModifiedBy>Owner</cp:lastModifiedBy>
  <cp:revision>5</cp:revision>
  <dcterms:created xsi:type="dcterms:W3CDTF">2024-11-21T19:50:00Z</dcterms:created>
  <dcterms:modified xsi:type="dcterms:W3CDTF">2024-11-21T21:15:00Z</dcterms:modified>
</cp:coreProperties>
</file>